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FEED2">
      <w:pPr>
        <w:spacing w:line="240" w:lineRule="auto"/>
        <w:rPr>
          <w:rFonts w:hint="eastAsia" w:ascii="仿宋_GB2312" w:eastAsia="仿宋_GB2312"/>
          <w:sz w:val="32"/>
          <w:szCs w:val="32"/>
          <w:lang w:val="en-US" w:eastAsia="zh-CN"/>
        </w:rPr>
      </w:pPr>
      <w:r>
        <w:rPr>
          <w:rFonts w:hint="eastAsia" w:ascii="仿宋_GB2312" w:eastAsia="仿宋_GB2312"/>
          <w:sz w:val="32"/>
          <w:szCs w:val="32"/>
          <w:lang w:val="en-US" w:eastAsia="zh-CN"/>
        </w:rPr>
        <w:t>附件1：</w:t>
      </w:r>
    </w:p>
    <w:p w14:paraId="310E42FA">
      <w:pPr>
        <w:spacing w:line="584" w:lineRule="exact"/>
        <w:rPr>
          <w:rFonts w:hint="eastAsia" w:ascii="仿宋_GB2312" w:eastAsia="仿宋_GB2312"/>
          <w:sz w:val="32"/>
          <w:szCs w:val="32"/>
          <w:lang w:val="en-US" w:eastAsia="zh-CN"/>
        </w:rPr>
      </w:pPr>
    </w:p>
    <w:p w14:paraId="479D0B23">
      <w:pPr>
        <w:widowControl/>
        <w:kinsoku w:val="0"/>
        <w:autoSpaceDE w:val="0"/>
        <w:autoSpaceDN w:val="0"/>
        <w:adjustRightInd w:val="0"/>
        <w:snapToGrid w:val="0"/>
        <w:spacing w:line="579" w:lineRule="exact"/>
        <w:jc w:val="center"/>
        <w:textAlignment w:val="baseline"/>
        <w:outlineLvl w:val="0"/>
        <w:rPr>
          <w:rFonts w:ascii="方正小标宋简体" w:hAnsi="方正小标宋简体" w:eastAsia="方正小标宋简体" w:cs="方正小标宋简体"/>
          <w:bCs/>
          <w:snapToGrid w:val="0"/>
          <w:color w:val="000000"/>
          <w:spacing w:val="-4"/>
          <w:kern w:val="0"/>
          <w:sz w:val="44"/>
          <w:szCs w:val="44"/>
        </w:rPr>
      </w:pPr>
      <w:r>
        <w:rPr>
          <w:rFonts w:hint="eastAsia" w:ascii="方正小标宋简体" w:hAnsi="方正小标宋简体" w:eastAsia="方正小标宋简体" w:cs="方正小标宋简体"/>
          <w:bCs/>
          <w:snapToGrid w:val="0"/>
          <w:color w:val="000000"/>
          <w:spacing w:val="-4"/>
          <w:kern w:val="0"/>
          <w:sz w:val="44"/>
          <w:szCs w:val="44"/>
        </w:rPr>
        <w:t>同济大学</w:t>
      </w:r>
      <w:r>
        <w:rPr>
          <w:rFonts w:hint="eastAsia" w:ascii="方正小标宋简体" w:hAnsi="方正小标宋简体" w:eastAsia="方正小标宋简体" w:cs="方正小标宋简体"/>
          <w:bCs/>
          <w:snapToGrid w:val="0"/>
          <w:color w:val="000000"/>
          <w:spacing w:val="-4"/>
          <w:kern w:val="0"/>
          <w:sz w:val="44"/>
          <w:szCs w:val="44"/>
          <w:lang w:val="en-US" w:eastAsia="zh-CN"/>
        </w:rPr>
        <w:t>学生</w:t>
      </w:r>
      <w:r>
        <w:rPr>
          <w:rFonts w:hint="eastAsia" w:ascii="方正小标宋简体" w:hAnsi="方正小标宋简体" w:eastAsia="方正小标宋简体" w:cs="方正小标宋简体"/>
          <w:bCs/>
          <w:snapToGrid w:val="0"/>
          <w:color w:val="000000"/>
          <w:spacing w:val="-4"/>
          <w:kern w:val="0"/>
          <w:sz w:val="44"/>
          <w:szCs w:val="44"/>
        </w:rPr>
        <w:t>艺术单项奖评定细则</w:t>
      </w:r>
    </w:p>
    <w:p w14:paraId="75046B80">
      <w:pPr>
        <w:pStyle w:val="2"/>
        <w:widowControl/>
        <w:spacing w:beforeAutospacing="0" w:afterAutospacing="0" w:line="584" w:lineRule="exact"/>
        <w:jc w:val="center"/>
        <w:rPr>
          <w:rFonts w:ascii="黑体" w:hAnsi="黑体" w:eastAsia="黑体" w:cs="黑体"/>
          <w:bCs/>
          <w:sz w:val="32"/>
          <w:szCs w:val="32"/>
        </w:rPr>
      </w:pPr>
    </w:p>
    <w:p w14:paraId="6B39AB07">
      <w:pPr>
        <w:numPr>
          <w:ilvl w:val="0"/>
          <w:numId w:val="1"/>
        </w:numPr>
        <w:ind w:firstLine="645"/>
        <w:jc w:val="left"/>
        <w:rPr>
          <w:rFonts w:ascii="仿宋_GB2312" w:hAnsi="仿宋" w:eastAsia="仿宋_GB2312" w:cs="仿宋"/>
          <w:sz w:val="32"/>
          <w:szCs w:val="32"/>
        </w:rPr>
      </w:pPr>
      <w:r>
        <w:rPr>
          <w:rFonts w:ascii="仿宋_GB2312" w:hAnsi="仿宋" w:eastAsia="仿宋_GB2312" w:cs="仿宋"/>
          <w:sz w:val="32"/>
          <w:szCs w:val="32"/>
        </w:rPr>
        <w:t xml:space="preserve"> </w:t>
      </w:r>
      <w:r>
        <w:rPr>
          <w:rFonts w:hint="eastAsia" w:ascii="仿宋_GB2312" w:hAnsi="仿宋" w:eastAsia="仿宋_GB2312" w:cs="仿宋"/>
          <w:sz w:val="32"/>
          <w:szCs w:val="32"/>
        </w:rPr>
        <w:t>总则</w:t>
      </w:r>
    </w:p>
    <w:p w14:paraId="5A3946A1">
      <w:pPr>
        <w:ind w:firstLine="640" w:firstLineChars="200"/>
        <w:jc w:val="left"/>
        <w:rPr>
          <w:rFonts w:ascii="黑体" w:hAnsi="黑体" w:eastAsia="黑体" w:cs="黑体"/>
          <w:bCs/>
          <w:sz w:val="32"/>
          <w:szCs w:val="32"/>
        </w:rPr>
      </w:pPr>
      <w:r>
        <w:rPr>
          <w:rFonts w:hint="eastAsia" w:ascii="仿宋_GB2312" w:eastAsia="仿宋_GB2312"/>
          <w:sz w:val="32"/>
          <w:szCs w:val="36"/>
        </w:rPr>
        <w:t>为了进一步深化学校美育工作，根据《关于全面加强和改进新时代学校美育工作的意见》《关于切实加强新时代高等学校美育工作的意见》《同济大学</w:t>
      </w:r>
      <w:r>
        <w:rPr>
          <w:rFonts w:hint="eastAsia" w:ascii="仿宋_GB2312" w:eastAsia="仿宋_GB2312"/>
          <w:sz w:val="32"/>
          <w:szCs w:val="36"/>
          <w:lang w:val="en-US" w:eastAsia="zh-CN"/>
        </w:rPr>
        <w:t>学生</w:t>
      </w:r>
      <w:r>
        <w:rPr>
          <w:rFonts w:hint="eastAsia" w:ascii="仿宋_GB2312" w:eastAsia="仿宋_GB2312"/>
          <w:sz w:val="32"/>
          <w:szCs w:val="36"/>
        </w:rPr>
        <w:t>奖励管理办法》等文件，大力发展素质教育，以立德树人为根本任务，推动公共美育的培根铸魂作用，鼓励学校学生在各类艺术比赛中创造优异成绩，为建设世界一流大学深植文化底蕴，激发精神力量，结合学校实际，特制定本细则。</w:t>
      </w:r>
    </w:p>
    <w:p w14:paraId="67E04D0D">
      <w:pPr>
        <w:ind w:firstLine="643" w:firstLineChars="200"/>
        <w:jc w:val="left"/>
        <w:rPr>
          <w:rFonts w:hint="default" w:ascii="仿宋_GB2312" w:eastAsia="仿宋_GB2312"/>
          <w:sz w:val="32"/>
          <w:szCs w:val="36"/>
          <w:lang w:val="en-US" w:eastAsia="zh-CN"/>
        </w:rPr>
      </w:pPr>
      <w:r>
        <w:rPr>
          <w:rFonts w:ascii="仿宋_GB2312" w:eastAsia="仿宋_GB2312"/>
          <w:b/>
          <w:sz w:val="32"/>
          <w:szCs w:val="36"/>
        </w:rPr>
        <w:t>第</w:t>
      </w:r>
      <w:r>
        <w:rPr>
          <w:rFonts w:hint="eastAsia" w:ascii="仿宋_GB2312" w:eastAsia="仿宋_GB2312"/>
          <w:b/>
          <w:sz w:val="32"/>
          <w:szCs w:val="36"/>
        </w:rPr>
        <w:t>二</w:t>
      </w:r>
      <w:r>
        <w:rPr>
          <w:rFonts w:ascii="仿宋_GB2312" w:eastAsia="仿宋_GB2312"/>
          <w:b/>
          <w:sz w:val="32"/>
          <w:szCs w:val="36"/>
        </w:rPr>
        <w:t>条</w:t>
      </w:r>
      <w:r>
        <w:rPr>
          <w:rFonts w:hint="eastAsia" w:ascii="仿宋_GB2312" w:eastAsia="仿宋_GB2312"/>
          <w:sz w:val="32"/>
          <w:szCs w:val="36"/>
        </w:rPr>
        <w:t xml:space="preserve"> </w:t>
      </w:r>
      <w:r>
        <w:rPr>
          <w:rFonts w:hint="eastAsia" w:ascii="仿宋_GB2312" w:eastAsia="仿宋_GB2312"/>
          <w:b/>
          <w:bCs/>
          <w:sz w:val="32"/>
          <w:szCs w:val="36"/>
        </w:rPr>
        <w:t>奖励对象</w:t>
      </w:r>
      <w:r>
        <w:rPr>
          <w:rFonts w:hint="eastAsia" w:ascii="仿宋_GB2312" w:eastAsia="仿宋_GB2312"/>
          <w:b/>
          <w:bCs/>
          <w:sz w:val="32"/>
          <w:szCs w:val="36"/>
          <w:lang w:val="en-US" w:eastAsia="zh-CN"/>
        </w:rPr>
        <w:t>和奖励标准</w:t>
      </w:r>
    </w:p>
    <w:p w14:paraId="52DFC224">
      <w:pPr>
        <w:ind w:firstLine="640" w:firstLineChars="200"/>
        <w:jc w:val="left"/>
        <w:rPr>
          <w:rFonts w:hint="default" w:ascii="仿宋_GB2312" w:eastAsia="仿宋_GB2312"/>
          <w:sz w:val="32"/>
          <w:szCs w:val="36"/>
          <w:lang w:val="en-US" w:eastAsia="zh-CN"/>
        </w:rPr>
      </w:pPr>
      <w:r>
        <w:rPr>
          <w:rFonts w:hint="eastAsia" w:ascii="仿宋_GB2312" w:eastAsia="仿宋_GB2312"/>
          <w:sz w:val="32"/>
          <w:szCs w:val="36"/>
          <w:lang w:eastAsia="zh-CN"/>
        </w:rPr>
        <w:t>（</w:t>
      </w:r>
      <w:r>
        <w:rPr>
          <w:rFonts w:hint="eastAsia" w:ascii="仿宋_GB2312" w:eastAsia="仿宋_GB2312"/>
          <w:sz w:val="32"/>
          <w:szCs w:val="36"/>
          <w:lang w:val="en-US" w:eastAsia="zh-CN"/>
        </w:rPr>
        <w:t>一</w:t>
      </w:r>
      <w:r>
        <w:rPr>
          <w:rFonts w:hint="eastAsia" w:ascii="仿宋_GB2312" w:eastAsia="仿宋_GB2312"/>
          <w:sz w:val="32"/>
          <w:szCs w:val="36"/>
          <w:lang w:eastAsia="zh-CN"/>
        </w:rPr>
        <w:t>）</w:t>
      </w:r>
      <w:r>
        <w:rPr>
          <w:rFonts w:hint="eastAsia" w:ascii="仿宋_GB2312" w:eastAsia="仿宋_GB2312"/>
          <w:sz w:val="32"/>
          <w:szCs w:val="36"/>
          <w:lang w:val="en-US" w:eastAsia="zh-CN"/>
        </w:rPr>
        <w:t>奖励对象</w:t>
      </w:r>
    </w:p>
    <w:p w14:paraId="13A4FDAC">
      <w:pPr>
        <w:ind w:firstLine="640" w:firstLineChars="200"/>
        <w:jc w:val="left"/>
        <w:rPr>
          <w:rFonts w:hint="eastAsia" w:ascii="仿宋_GB2312" w:eastAsia="仿宋_GB2312"/>
          <w:sz w:val="32"/>
          <w:szCs w:val="36"/>
        </w:rPr>
      </w:pPr>
      <w:r>
        <w:rPr>
          <w:rFonts w:hint="eastAsia" w:ascii="仿宋_GB2312" w:eastAsia="仿宋_GB2312"/>
          <w:sz w:val="32"/>
          <w:szCs w:val="36"/>
        </w:rPr>
        <w:t>在重大</w:t>
      </w:r>
      <w:r>
        <w:rPr>
          <w:rFonts w:ascii="仿宋_GB2312" w:eastAsia="仿宋_GB2312"/>
          <w:sz w:val="32"/>
          <w:szCs w:val="36"/>
        </w:rPr>
        <w:t>艺术比赛</w:t>
      </w:r>
      <w:r>
        <w:rPr>
          <w:rFonts w:hint="eastAsia" w:ascii="仿宋_GB2312" w:eastAsia="仿宋_GB2312"/>
          <w:sz w:val="32"/>
          <w:szCs w:val="36"/>
        </w:rPr>
        <w:t>中</w:t>
      </w:r>
      <w:r>
        <w:rPr>
          <w:rFonts w:ascii="仿宋_GB2312" w:eastAsia="仿宋_GB2312"/>
          <w:sz w:val="32"/>
          <w:szCs w:val="36"/>
        </w:rPr>
        <w:t>获奖的</w:t>
      </w:r>
      <w:r>
        <w:rPr>
          <w:rFonts w:hint="eastAsia" w:ascii="仿宋_GB2312" w:eastAsia="仿宋_GB2312"/>
          <w:sz w:val="32"/>
          <w:szCs w:val="36"/>
          <w:lang w:val="en-US" w:eastAsia="zh-CN"/>
        </w:rPr>
        <w:t>具有同济大学学籍的</w:t>
      </w:r>
      <w:r>
        <w:rPr>
          <w:rFonts w:ascii="仿宋_GB2312" w:eastAsia="仿宋_GB2312"/>
          <w:sz w:val="32"/>
          <w:szCs w:val="36"/>
        </w:rPr>
        <w:t>正式注册在</w:t>
      </w:r>
      <w:r>
        <w:rPr>
          <w:rFonts w:hint="eastAsia" w:ascii="仿宋_GB2312" w:eastAsia="仿宋_GB2312"/>
          <w:sz w:val="32"/>
          <w:szCs w:val="36"/>
          <w:lang w:val="en-US" w:eastAsia="zh-CN"/>
        </w:rPr>
        <w:t>读</w:t>
      </w:r>
      <w:r>
        <w:rPr>
          <w:rFonts w:ascii="仿宋_GB2312" w:eastAsia="仿宋_GB2312"/>
          <w:sz w:val="32"/>
          <w:szCs w:val="36"/>
        </w:rPr>
        <w:t>全日制学生</w:t>
      </w:r>
      <w:r>
        <w:rPr>
          <w:rFonts w:hint="eastAsia" w:ascii="仿宋_GB2312" w:eastAsia="仿宋_GB2312"/>
          <w:sz w:val="32"/>
          <w:szCs w:val="36"/>
        </w:rPr>
        <w:t>。</w:t>
      </w:r>
    </w:p>
    <w:p w14:paraId="3E059084">
      <w:pPr>
        <w:ind w:firstLine="640" w:firstLineChars="200"/>
        <w:jc w:val="left"/>
        <w:rPr>
          <w:rFonts w:ascii="仿宋_GB2312" w:eastAsia="仿宋_GB2312"/>
          <w:b/>
          <w:sz w:val="32"/>
          <w:szCs w:val="36"/>
        </w:rPr>
      </w:pPr>
      <w:r>
        <w:rPr>
          <w:rFonts w:hint="eastAsia" w:ascii="仿宋_GB2312" w:eastAsia="仿宋_GB2312"/>
          <w:sz w:val="32"/>
          <w:szCs w:val="36"/>
          <w:lang w:eastAsia="zh-CN"/>
        </w:rPr>
        <w:t>（</w:t>
      </w:r>
      <w:r>
        <w:rPr>
          <w:rFonts w:hint="eastAsia" w:ascii="仿宋_GB2312" w:eastAsia="仿宋_GB2312"/>
          <w:sz w:val="32"/>
          <w:szCs w:val="36"/>
          <w:lang w:val="en-US" w:eastAsia="zh-CN"/>
        </w:rPr>
        <w:t>二</w:t>
      </w:r>
      <w:r>
        <w:rPr>
          <w:rFonts w:hint="eastAsia" w:ascii="仿宋_GB2312" w:eastAsia="仿宋_GB2312"/>
          <w:sz w:val="32"/>
          <w:szCs w:val="36"/>
          <w:lang w:eastAsia="zh-CN"/>
        </w:rPr>
        <w:t>）</w:t>
      </w:r>
      <w:r>
        <w:rPr>
          <w:rFonts w:hint="eastAsia" w:ascii="仿宋_GB2312" w:eastAsia="仿宋_GB2312"/>
          <w:sz w:val="32"/>
          <w:szCs w:val="36"/>
          <w:lang w:val="en-US" w:eastAsia="zh-CN"/>
        </w:rPr>
        <w:t>奖励标准</w:t>
      </w:r>
    </w:p>
    <w:p w14:paraId="25707749">
      <w:pPr>
        <w:numPr>
          <w:ilvl w:val="-1"/>
          <w:numId w:val="0"/>
        </w:numPr>
        <w:ind w:firstLine="640" w:firstLineChars="200"/>
        <w:jc w:val="left"/>
        <w:rPr>
          <w:rFonts w:ascii="仿宋_GB2312" w:eastAsia="仿宋_GB2312"/>
          <w:sz w:val="32"/>
          <w:szCs w:val="36"/>
        </w:rPr>
      </w:pPr>
      <w:r>
        <w:rPr>
          <w:rFonts w:hint="eastAsia" w:ascii="仿宋_GB2312" w:eastAsia="仿宋_GB2312"/>
          <w:sz w:val="32"/>
          <w:szCs w:val="36"/>
        </w:rPr>
        <w:t>同济大学</w:t>
      </w:r>
      <w:r>
        <w:rPr>
          <w:rFonts w:hint="eastAsia" w:ascii="仿宋_GB2312" w:eastAsia="仿宋_GB2312"/>
          <w:sz w:val="32"/>
          <w:szCs w:val="36"/>
          <w:lang w:val="en-US" w:eastAsia="zh-CN"/>
        </w:rPr>
        <w:t>学生</w:t>
      </w:r>
      <w:r>
        <w:rPr>
          <w:rFonts w:hint="eastAsia" w:ascii="仿宋_GB2312" w:eastAsia="仿宋_GB2312"/>
          <w:sz w:val="32"/>
          <w:szCs w:val="36"/>
        </w:rPr>
        <w:t>艺术单项奖分为一等奖、二等奖和三等奖。</w:t>
      </w:r>
    </w:p>
    <w:p w14:paraId="222033DD">
      <w:pPr>
        <w:numPr>
          <w:ilvl w:val="-1"/>
          <w:numId w:val="0"/>
        </w:numPr>
        <w:ind w:firstLine="640" w:firstLineChars="200"/>
        <w:jc w:val="left"/>
        <w:rPr>
          <w:rFonts w:hint="default" w:ascii="仿宋_GB2312" w:eastAsia="仿宋_GB2312"/>
          <w:sz w:val="32"/>
          <w:szCs w:val="36"/>
          <w:lang w:val="en-US" w:eastAsia="zh-CN"/>
        </w:rPr>
      </w:pPr>
      <w:r>
        <w:rPr>
          <w:rFonts w:hint="eastAsia" w:ascii="仿宋_GB2312" w:eastAsia="仿宋_GB2312"/>
          <w:sz w:val="32"/>
          <w:szCs w:val="36"/>
          <w:lang w:val="en-US" w:eastAsia="zh-CN"/>
        </w:rPr>
        <w:t>1.</w:t>
      </w:r>
      <w:r>
        <w:rPr>
          <w:rFonts w:hint="eastAsia" w:ascii="仿宋_GB2312" w:eastAsia="仿宋_GB2312"/>
          <w:sz w:val="32"/>
          <w:szCs w:val="36"/>
        </w:rPr>
        <w:t>一等奖：由教育部、共青团中央等国家部委主办的艺术比赛中获一等奖或同等最高奖项的个人给予8000元奖励，</w:t>
      </w:r>
      <w:r>
        <w:rPr>
          <w:rFonts w:ascii="仿宋_GB2312" w:eastAsia="仿宋_GB2312"/>
          <w:sz w:val="32"/>
          <w:szCs w:val="36"/>
        </w:rPr>
        <w:t>2</w:t>
      </w:r>
      <w:r>
        <w:rPr>
          <w:rFonts w:hint="eastAsia" w:ascii="仿宋_GB2312" w:eastAsia="仿宋_GB2312"/>
          <w:sz w:val="32"/>
          <w:szCs w:val="36"/>
          <w:lang w:val="en-US" w:eastAsia="zh-CN"/>
        </w:rPr>
        <w:t>-4</w:t>
      </w:r>
      <w:r>
        <w:rPr>
          <w:rFonts w:ascii="仿宋_GB2312" w:eastAsia="仿宋_GB2312"/>
          <w:sz w:val="32"/>
          <w:szCs w:val="36"/>
        </w:rPr>
        <w:t>人团队给予</w:t>
      </w:r>
      <w:r>
        <w:rPr>
          <w:rFonts w:hint="eastAsia" w:ascii="仿宋_GB2312" w:eastAsia="仿宋_GB2312"/>
          <w:sz w:val="32"/>
          <w:szCs w:val="36"/>
          <w:lang w:val="en-US" w:eastAsia="zh-CN"/>
        </w:rPr>
        <w:t>每人4000</w:t>
      </w:r>
      <w:r>
        <w:rPr>
          <w:rFonts w:ascii="仿宋_GB2312" w:eastAsia="仿宋_GB2312"/>
          <w:sz w:val="32"/>
          <w:szCs w:val="36"/>
        </w:rPr>
        <w:t>元奖励</w:t>
      </w:r>
      <w:r>
        <w:rPr>
          <w:rFonts w:hint="eastAsia" w:ascii="仿宋_GB2312" w:eastAsia="仿宋_GB2312"/>
          <w:sz w:val="32"/>
          <w:szCs w:val="36"/>
        </w:rPr>
        <w:t>，</w:t>
      </w:r>
      <w:r>
        <w:rPr>
          <w:rFonts w:hint="eastAsia" w:ascii="仿宋_GB2312" w:eastAsia="仿宋_GB2312"/>
          <w:sz w:val="32"/>
          <w:szCs w:val="36"/>
          <w:lang w:val="en-US" w:eastAsia="zh-CN"/>
        </w:rPr>
        <w:t>5-8人团队给予每人2000元奖励，9人</w:t>
      </w:r>
      <w:r>
        <w:rPr>
          <w:rFonts w:hint="eastAsia" w:ascii="仿宋_GB2312" w:eastAsia="仿宋_GB2312"/>
          <w:sz w:val="32"/>
          <w:szCs w:val="36"/>
        </w:rPr>
        <w:t>以上</w:t>
      </w:r>
      <w:r>
        <w:rPr>
          <w:rFonts w:hint="eastAsia" w:ascii="仿宋_GB2312" w:eastAsia="仿宋_GB2312"/>
          <w:sz w:val="32"/>
          <w:szCs w:val="36"/>
          <w:lang w:eastAsia="zh-CN"/>
        </w:rPr>
        <w:t>（</w:t>
      </w:r>
      <w:r>
        <w:rPr>
          <w:rFonts w:hint="eastAsia" w:ascii="仿宋_GB2312" w:eastAsia="仿宋_GB2312"/>
          <w:sz w:val="32"/>
          <w:szCs w:val="36"/>
          <w:lang w:val="en-US" w:eastAsia="zh-CN"/>
        </w:rPr>
        <w:t>含</w:t>
      </w:r>
      <w:r>
        <w:rPr>
          <w:rFonts w:hint="eastAsia" w:ascii="仿宋_GB2312" w:eastAsia="仿宋_GB2312"/>
          <w:sz w:val="32"/>
          <w:szCs w:val="36"/>
          <w:lang w:eastAsia="zh-CN"/>
        </w:rPr>
        <w:t>）</w:t>
      </w:r>
      <w:r>
        <w:rPr>
          <w:rFonts w:ascii="仿宋_GB2312" w:eastAsia="仿宋_GB2312"/>
          <w:sz w:val="32"/>
          <w:szCs w:val="36"/>
        </w:rPr>
        <w:t>团队给予</w:t>
      </w:r>
      <w:r>
        <w:rPr>
          <w:rFonts w:hint="eastAsia" w:ascii="仿宋_GB2312" w:eastAsia="仿宋_GB2312"/>
          <w:sz w:val="32"/>
          <w:szCs w:val="36"/>
        </w:rPr>
        <w:t>每人1500元奖励。</w:t>
      </w:r>
    </w:p>
    <w:p w14:paraId="2F514D8C">
      <w:pPr>
        <w:numPr>
          <w:ilvl w:val="-1"/>
          <w:numId w:val="0"/>
        </w:numPr>
        <w:ind w:firstLine="640" w:firstLineChars="200"/>
        <w:jc w:val="left"/>
        <w:rPr>
          <w:rFonts w:ascii="仿宋_GB2312" w:eastAsia="仿宋_GB2312"/>
          <w:sz w:val="32"/>
          <w:szCs w:val="36"/>
        </w:rPr>
      </w:pPr>
      <w:r>
        <w:rPr>
          <w:rFonts w:hint="eastAsia" w:ascii="仿宋_GB2312" w:eastAsia="仿宋_GB2312"/>
          <w:sz w:val="32"/>
          <w:szCs w:val="36"/>
          <w:lang w:val="en-US" w:eastAsia="zh-CN"/>
        </w:rPr>
        <w:t>2.</w:t>
      </w:r>
      <w:r>
        <w:rPr>
          <w:rFonts w:hint="eastAsia" w:ascii="仿宋_GB2312" w:eastAsia="仿宋_GB2312"/>
          <w:sz w:val="32"/>
          <w:szCs w:val="32"/>
        </w:rPr>
        <w:t>二等奖：</w:t>
      </w:r>
      <w:r>
        <w:rPr>
          <w:rFonts w:hint="eastAsia" w:ascii="仿宋_GB2312" w:eastAsia="仿宋_GB2312"/>
          <w:sz w:val="32"/>
          <w:szCs w:val="36"/>
        </w:rPr>
        <w:t>由教育部、共青团中央等国家部委主办的艺术比赛中获二、三等奖或同等级别奖项的个人给予6000元奖励，</w:t>
      </w:r>
      <w:r>
        <w:rPr>
          <w:rFonts w:ascii="仿宋_GB2312" w:eastAsia="仿宋_GB2312"/>
          <w:sz w:val="32"/>
          <w:szCs w:val="36"/>
        </w:rPr>
        <w:t>2</w:t>
      </w:r>
      <w:r>
        <w:rPr>
          <w:rFonts w:hint="eastAsia" w:ascii="仿宋_GB2312" w:eastAsia="仿宋_GB2312"/>
          <w:sz w:val="32"/>
          <w:szCs w:val="36"/>
          <w:lang w:val="en-US" w:eastAsia="zh-CN"/>
        </w:rPr>
        <w:t>-4</w:t>
      </w:r>
      <w:r>
        <w:rPr>
          <w:rFonts w:ascii="仿宋_GB2312" w:eastAsia="仿宋_GB2312"/>
          <w:sz w:val="32"/>
          <w:szCs w:val="36"/>
        </w:rPr>
        <w:t>人团队给予</w:t>
      </w:r>
      <w:r>
        <w:rPr>
          <w:rFonts w:hint="eastAsia" w:ascii="仿宋_GB2312" w:eastAsia="仿宋_GB2312"/>
          <w:sz w:val="32"/>
          <w:szCs w:val="36"/>
          <w:lang w:val="en-US" w:eastAsia="zh-CN"/>
        </w:rPr>
        <w:t>每人3000</w:t>
      </w:r>
      <w:r>
        <w:rPr>
          <w:rFonts w:ascii="仿宋_GB2312" w:eastAsia="仿宋_GB2312"/>
          <w:sz w:val="32"/>
          <w:szCs w:val="36"/>
        </w:rPr>
        <w:t>元奖励</w:t>
      </w:r>
      <w:r>
        <w:rPr>
          <w:rFonts w:hint="eastAsia" w:ascii="仿宋_GB2312" w:eastAsia="仿宋_GB2312"/>
          <w:sz w:val="32"/>
          <w:szCs w:val="36"/>
        </w:rPr>
        <w:t>，</w:t>
      </w:r>
      <w:r>
        <w:rPr>
          <w:rFonts w:hint="eastAsia" w:ascii="仿宋_GB2312" w:eastAsia="仿宋_GB2312"/>
          <w:sz w:val="32"/>
          <w:szCs w:val="36"/>
          <w:lang w:val="en-US" w:eastAsia="zh-CN"/>
        </w:rPr>
        <w:t>5-8人团队给予每人1500元奖励，9</w:t>
      </w:r>
      <w:r>
        <w:rPr>
          <w:rFonts w:ascii="仿宋_GB2312" w:eastAsia="仿宋_GB2312"/>
          <w:sz w:val="32"/>
          <w:szCs w:val="36"/>
        </w:rPr>
        <w:t>人以上</w:t>
      </w:r>
      <w:r>
        <w:rPr>
          <w:rFonts w:hint="eastAsia" w:ascii="仿宋_GB2312" w:eastAsia="仿宋_GB2312"/>
          <w:sz w:val="32"/>
          <w:szCs w:val="36"/>
          <w:lang w:eastAsia="zh-CN"/>
        </w:rPr>
        <w:t>（</w:t>
      </w:r>
      <w:r>
        <w:rPr>
          <w:rFonts w:hint="eastAsia" w:ascii="仿宋_GB2312" w:eastAsia="仿宋_GB2312"/>
          <w:sz w:val="32"/>
          <w:szCs w:val="36"/>
          <w:lang w:val="en-US" w:eastAsia="zh-CN"/>
        </w:rPr>
        <w:t>含</w:t>
      </w:r>
      <w:r>
        <w:rPr>
          <w:rFonts w:hint="eastAsia" w:ascii="仿宋_GB2312" w:eastAsia="仿宋_GB2312"/>
          <w:sz w:val="32"/>
          <w:szCs w:val="36"/>
          <w:lang w:eastAsia="zh-CN"/>
        </w:rPr>
        <w:t>）</w:t>
      </w:r>
      <w:r>
        <w:rPr>
          <w:rFonts w:ascii="仿宋_GB2312" w:eastAsia="仿宋_GB2312"/>
          <w:sz w:val="32"/>
          <w:szCs w:val="36"/>
        </w:rPr>
        <w:t>团队</w:t>
      </w:r>
      <w:r>
        <w:rPr>
          <w:rFonts w:hint="eastAsia" w:ascii="仿宋_GB2312" w:eastAsia="仿宋_GB2312"/>
          <w:sz w:val="32"/>
          <w:szCs w:val="36"/>
        </w:rPr>
        <w:t>给予</w:t>
      </w:r>
      <w:r>
        <w:rPr>
          <w:rFonts w:ascii="仿宋_GB2312" w:eastAsia="仿宋_GB2312"/>
          <w:sz w:val="32"/>
          <w:szCs w:val="36"/>
        </w:rPr>
        <w:t>每人</w:t>
      </w:r>
      <w:r>
        <w:rPr>
          <w:rFonts w:hint="eastAsia" w:ascii="仿宋_GB2312" w:eastAsia="仿宋_GB2312"/>
          <w:sz w:val="32"/>
          <w:szCs w:val="36"/>
        </w:rPr>
        <w:t>1200</w:t>
      </w:r>
      <w:r>
        <w:rPr>
          <w:rFonts w:ascii="仿宋_GB2312" w:eastAsia="仿宋_GB2312"/>
          <w:sz w:val="32"/>
          <w:szCs w:val="36"/>
        </w:rPr>
        <w:t>元奖励</w:t>
      </w:r>
      <w:r>
        <w:rPr>
          <w:rFonts w:hint="eastAsia" w:ascii="仿宋_GB2312" w:eastAsia="仿宋_GB2312"/>
          <w:sz w:val="32"/>
          <w:szCs w:val="36"/>
        </w:rPr>
        <w:t>。</w:t>
      </w:r>
    </w:p>
    <w:p w14:paraId="5A6D9B1F">
      <w:pPr>
        <w:numPr>
          <w:ilvl w:val="-1"/>
          <w:numId w:val="0"/>
        </w:numPr>
        <w:ind w:firstLine="640" w:firstLineChars="200"/>
        <w:jc w:val="left"/>
        <w:rPr>
          <w:rFonts w:ascii="仿宋_GB2312" w:eastAsia="仿宋_GB2312"/>
          <w:sz w:val="32"/>
          <w:szCs w:val="36"/>
        </w:rPr>
      </w:pPr>
      <w:r>
        <w:rPr>
          <w:rFonts w:hint="eastAsia" w:ascii="仿宋_GB2312" w:eastAsia="仿宋_GB2312"/>
          <w:sz w:val="32"/>
          <w:szCs w:val="36"/>
          <w:lang w:val="en-US" w:eastAsia="zh-CN"/>
        </w:rPr>
        <w:t>3.</w:t>
      </w:r>
      <w:r>
        <w:rPr>
          <w:rFonts w:ascii="仿宋_GB2312" w:eastAsia="仿宋_GB2312"/>
          <w:sz w:val="32"/>
          <w:szCs w:val="36"/>
        </w:rPr>
        <w:t>三等奖</w:t>
      </w:r>
      <w:r>
        <w:rPr>
          <w:rFonts w:hint="eastAsia" w:ascii="仿宋_GB2312" w:eastAsia="仿宋_GB2312"/>
          <w:sz w:val="32"/>
          <w:szCs w:val="36"/>
        </w:rPr>
        <w:t>：由国际艺术专业协会举办的非专业团体赛事，上海市教委、共青团市委等省级单位指导、主办的艺术比赛中获一等奖或同等最高奖项的个人给予4000</w:t>
      </w:r>
      <w:r>
        <w:rPr>
          <w:rFonts w:ascii="仿宋_GB2312" w:eastAsia="仿宋_GB2312"/>
          <w:sz w:val="32"/>
          <w:szCs w:val="36"/>
        </w:rPr>
        <w:t>元奖励</w:t>
      </w:r>
      <w:r>
        <w:rPr>
          <w:rFonts w:hint="eastAsia" w:ascii="仿宋_GB2312" w:eastAsia="仿宋_GB2312"/>
          <w:sz w:val="32"/>
          <w:szCs w:val="36"/>
        </w:rPr>
        <w:t>，</w:t>
      </w:r>
      <w:r>
        <w:rPr>
          <w:rFonts w:ascii="仿宋_GB2312" w:eastAsia="仿宋_GB2312"/>
          <w:sz w:val="32"/>
          <w:szCs w:val="36"/>
        </w:rPr>
        <w:t>2</w:t>
      </w:r>
      <w:r>
        <w:rPr>
          <w:rFonts w:hint="eastAsia" w:ascii="仿宋_GB2312" w:eastAsia="仿宋_GB2312"/>
          <w:sz w:val="32"/>
          <w:szCs w:val="36"/>
          <w:lang w:val="en-US" w:eastAsia="zh-CN"/>
        </w:rPr>
        <w:t>-4</w:t>
      </w:r>
      <w:r>
        <w:rPr>
          <w:rFonts w:ascii="仿宋_GB2312" w:eastAsia="仿宋_GB2312"/>
          <w:sz w:val="32"/>
          <w:szCs w:val="36"/>
        </w:rPr>
        <w:t>人团队给予</w:t>
      </w:r>
      <w:r>
        <w:rPr>
          <w:rFonts w:hint="eastAsia" w:ascii="仿宋_GB2312" w:eastAsia="仿宋_GB2312"/>
          <w:sz w:val="32"/>
          <w:szCs w:val="36"/>
          <w:lang w:val="en-US" w:eastAsia="zh-CN"/>
        </w:rPr>
        <w:t>每人2000</w:t>
      </w:r>
      <w:r>
        <w:rPr>
          <w:rFonts w:ascii="仿宋_GB2312" w:eastAsia="仿宋_GB2312"/>
          <w:sz w:val="32"/>
          <w:szCs w:val="36"/>
        </w:rPr>
        <w:t>元奖励</w:t>
      </w:r>
      <w:r>
        <w:rPr>
          <w:rFonts w:hint="eastAsia" w:ascii="仿宋_GB2312" w:eastAsia="仿宋_GB2312"/>
          <w:sz w:val="32"/>
          <w:szCs w:val="36"/>
        </w:rPr>
        <w:t>，</w:t>
      </w:r>
      <w:r>
        <w:rPr>
          <w:rFonts w:hint="eastAsia" w:ascii="仿宋_GB2312" w:eastAsia="仿宋_GB2312"/>
          <w:sz w:val="32"/>
          <w:szCs w:val="36"/>
          <w:lang w:val="en-US" w:eastAsia="zh-CN"/>
        </w:rPr>
        <w:t>5-8人团队给予每人1000元奖励，9</w:t>
      </w:r>
      <w:r>
        <w:rPr>
          <w:rFonts w:ascii="仿宋_GB2312" w:eastAsia="仿宋_GB2312"/>
          <w:sz w:val="32"/>
          <w:szCs w:val="36"/>
        </w:rPr>
        <w:t>人以上</w:t>
      </w:r>
      <w:r>
        <w:rPr>
          <w:rFonts w:hint="eastAsia" w:ascii="仿宋_GB2312" w:eastAsia="仿宋_GB2312"/>
          <w:sz w:val="32"/>
          <w:szCs w:val="36"/>
          <w:lang w:eastAsia="zh-CN"/>
        </w:rPr>
        <w:t>（</w:t>
      </w:r>
      <w:r>
        <w:rPr>
          <w:rFonts w:hint="eastAsia" w:ascii="仿宋_GB2312" w:eastAsia="仿宋_GB2312"/>
          <w:sz w:val="32"/>
          <w:szCs w:val="36"/>
          <w:lang w:val="en-US" w:eastAsia="zh-CN"/>
        </w:rPr>
        <w:t>含</w:t>
      </w:r>
      <w:r>
        <w:rPr>
          <w:rFonts w:hint="eastAsia" w:ascii="仿宋_GB2312" w:eastAsia="仿宋_GB2312"/>
          <w:sz w:val="32"/>
          <w:szCs w:val="36"/>
          <w:lang w:eastAsia="zh-CN"/>
        </w:rPr>
        <w:t>）</w:t>
      </w:r>
      <w:r>
        <w:rPr>
          <w:rFonts w:ascii="仿宋_GB2312" w:eastAsia="仿宋_GB2312"/>
          <w:sz w:val="32"/>
          <w:szCs w:val="36"/>
        </w:rPr>
        <w:t>团队给予</w:t>
      </w:r>
      <w:r>
        <w:rPr>
          <w:rFonts w:hint="eastAsia" w:ascii="仿宋_GB2312" w:eastAsia="仿宋_GB2312"/>
          <w:sz w:val="32"/>
          <w:szCs w:val="36"/>
        </w:rPr>
        <w:t>每人800元奖励。</w:t>
      </w:r>
    </w:p>
    <w:p w14:paraId="594BB185">
      <w:pPr>
        <w:ind w:firstLine="660"/>
        <w:rPr>
          <w:rFonts w:hint="eastAsia" w:ascii="仿宋_GB2312" w:eastAsia="仿宋_GB2312"/>
          <w:b/>
          <w:sz w:val="32"/>
          <w:szCs w:val="36"/>
          <w:lang w:eastAsia="zh-CN"/>
        </w:rPr>
      </w:pPr>
      <w:r>
        <w:rPr>
          <w:rFonts w:hint="eastAsia" w:ascii="仿宋_GB2312" w:eastAsia="仿宋_GB2312"/>
          <w:b/>
          <w:sz w:val="32"/>
          <w:szCs w:val="36"/>
        </w:rPr>
        <w:t>（三）</w:t>
      </w:r>
      <w:r>
        <w:rPr>
          <w:rFonts w:hint="eastAsia" w:ascii="仿宋_GB2312" w:eastAsia="仿宋_GB2312"/>
          <w:sz w:val="32"/>
          <w:szCs w:val="36"/>
        </w:rPr>
        <w:t>每人在同一年，按所获艺术类最高奖参与评奖，不重复参评；同一赛事活动中所获荣誉，</w:t>
      </w:r>
      <w:r>
        <w:rPr>
          <w:rFonts w:hint="eastAsia" w:ascii="仿宋_GB2312" w:eastAsia="仿宋_GB2312"/>
          <w:sz w:val="32"/>
          <w:szCs w:val="36"/>
          <w:lang w:val="en-US" w:eastAsia="zh-CN"/>
        </w:rPr>
        <w:t>本奖励</w:t>
      </w:r>
      <w:r>
        <w:rPr>
          <w:rFonts w:hint="eastAsia" w:ascii="仿宋_GB2312" w:eastAsia="仿宋_GB2312"/>
          <w:sz w:val="32"/>
          <w:szCs w:val="36"/>
        </w:rPr>
        <w:t>与其他艺术类奖学金不可兼得。</w:t>
      </w:r>
    </w:p>
    <w:p w14:paraId="1F2966DA">
      <w:pPr>
        <w:ind w:firstLine="660"/>
        <w:rPr>
          <w:rFonts w:ascii="仿宋_GB2312" w:eastAsia="仿宋_GB2312"/>
          <w:sz w:val="32"/>
          <w:szCs w:val="36"/>
        </w:rPr>
      </w:pPr>
      <w:r>
        <w:rPr>
          <w:rFonts w:ascii="仿宋_GB2312" w:eastAsia="仿宋_GB2312"/>
          <w:b/>
          <w:sz w:val="32"/>
          <w:szCs w:val="36"/>
        </w:rPr>
        <w:t>第</w:t>
      </w:r>
      <w:r>
        <w:rPr>
          <w:rFonts w:hint="eastAsia" w:ascii="仿宋_GB2312" w:eastAsia="仿宋_GB2312"/>
          <w:b/>
          <w:sz w:val="32"/>
          <w:szCs w:val="36"/>
          <w:lang w:val="en-US" w:eastAsia="zh-CN"/>
        </w:rPr>
        <w:t>三</w:t>
      </w:r>
      <w:r>
        <w:rPr>
          <w:rFonts w:ascii="仿宋_GB2312" w:eastAsia="仿宋_GB2312"/>
          <w:b/>
          <w:sz w:val="32"/>
          <w:szCs w:val="36"/>
        </w:rPr>
        <w:t>条</w:t>
      </w:r>
      <w:r>
        <w:rPr>
          <w:rFonts w:hint="eastAsia" w:ascii="仿宋_GB2312" w:eastAsia="仿宋_GB2312"/>
          <w:b/>
          <w:sz w:val="32"/>
          <w:szCs w:val="36"/>
        </w:rPr>
        <w:t xml:space="preserve"> </w:t>
      </w:r>
      <w:r>
        <w:rPr>
          <w:rFonts w:ascii="仿宋_GB2312" w:eastAsia="仿宋_GB2312"/>
          <w:b/>
          <w:bCs/>
          <w:sz w:val="32"/>
          <w:szCs w:val="36"/>
        </w:rPr>
        <w:t>评奖条件</w:t>
      </w:r>
    </w:p>
    <w:p w14:paraId="764AA5B8">
      <w:pPr>
        <w:ind w:firstLine="640" w:firstLineChars="200"/>
        <w:jc w:val="left"/>
        <w:rPr>
          <w:rFonts w:ascii="仿宋_GB2312" w:eastAsia="仿宋_GB2312"/>
          <w:sz w:val="32"/>
          <w:szCs w:val="36"/>
        </w:rPr>
      </w:pPr>
      <w:r>
        <w:rPr>
          <w:rFonts w:hint="eastAsia" w:ascii="仿宋_GB2312" w:eastAsia="仿宋_GB2312"/>
          <w:sz w:val="32"/>
          <w:szCs w:val="36"/>
        </w:rPr>
        <w:t xml:space="preserve">（一）基本条件 </w:t>
      </w:r>
    </w:p>
    <w:p w14:paraId="73D08134">
      <w:pPr>
        <w:ind w:firstLine="640" w:firstLineChars="200"/>
        <w:jc w:val="left"/>
        <w:rPr>
          <w:rFonts w:hint="eastAsia" w:ascii="仿宋_GB2312" w:eastAsia="仿宋_GB2312"/>
          <w:sz w:val="32"/>
          <w:szCs w:val="36"/>
        </w:rPr>
      </w:pPr>
      <w:r>
        <w:rPr>
          <w:rFonts w:hint="eastAsia" w:ascii="仿宋_GB2312" w:eastAsia="仿宋_GB2312"/>
          <w:sz w:val="32"/>
          <w:szCs w:val="36"/>
          <w:lang w:val="en-US" w:eastAsia="zh-CN"/>
        </w:rPr>
        <w:t>1.热爱祖国，拥护中国共产党的领导，拥护社会主义制度，遵守宪法和法律，遵守学术道德和学术规范，具有良好的政治素质和品德修养，积极践行社会主义核心价值观</w:t>
      </w:r>
      <w:r>
        <w:rPr>
          <w:rFonts w:hint="eastAsia" w:ascii="仿宋_GB2312" w:eastAsia="仿宋_GB2312"/>
          <w:sz w:val="32"/>
          <w:szCs w:val="36"/>
        </w:rPr>
        <w:t>。</w:t>
      </w:r>
    </w:p>
    <w:p w14:paraId="6A4D4653">
      <w:pPr>
        <w:ind w:firstLine="636" w:firstLineChars="200"/>
        <w:jc w:val="left"/>
        <w:rPr>
          <w:rFonts w:hint="eastAsia" w:ascii="仿宋_GB2312" w:eastAsia="仿宋_GB2312"/>
          <w:sz w:val="32"/>
          <w:szCs w:val="36"/>
        </w:rPr>
      </w:pPr>
      <w:r>
        <w:rPr>
          <w:rFonts w:hint="eastAsia" w:ascii="仿宋_GB2312" w:hAnsi="仿宋_GB2312" w:eastAsia="仿宋_GB2312" w:cs="仿宋_GB2312"/>
          <w:spacing w:val="-1"/>
          <w:sz w:val="32"/>
          <w:szCs w:val="32"/>
          <w:lang w:val="en-US" w:eastAsia="zh-CN"/>
        </w:rPr>
        <w:t>2.</w:t>
      </w:r>
      <w:r>
        <w:rPr>
          <w:rFonts w:hint="eastAsia" w:ascii="仿宋_GB2312" w:eastAsia="仿宋_GB2312"/>
          <w:sz w:val="32"/>
          <w:szCs w:val="36"/>
        </w:rPr>
        <w:t>在校日常表现良好，积极参与校园文化建设、校际艺术交流活动等条件；</w:t>
      </w:r>
      <w:r>
        <w:rPr>
          <w:rFonts w:ascii="仿宋_GB2312" w:eastAsia="仿宋_GB2312"/>
          <w:sz w:val="32"/>
          <w:szCs w:val="36"/>
        </w:rPr>
        <w:t>同等申请条件下，学生艺术团成员优先</w:t>
      </w:r>
      <w:r>
        <w:rPr>
          <w:rFonts w:hint="eastAsia" w:ascii="仿宋_GB2312" w:eastAsia="仿宋_GB2312"/>
          <w:sz w:val="32"/>
          <w:szCs w:val="36"/>
        </w:rPr>
        <w:t>。</w:t>
      </w:r>
    </w:p>
    <w:p w14:paraId="533618B8">
      <w:pPr>
        <w:ind w:firstLine="640" w:firstLineChars="200"/>
        <w:jc w:val="left"/>
        <w:rPr>
          <w:rFonts w:ascii="仿宋_GB2312" w:eastAsia="仿宋_GB2312"/>
          <w:sz w:val="32"/>
          <w:szCs w:val="36"/>
        </w:rPr>
      </w:pPr>
      <w:r>
        <w:rPr>
          <w:rFonts w:hint="eastAsia" w:ascii="仿宋_GB2312" w:eastAsia="仿宋_GB2312"/>
          <w:sz w:val="32"/>
          <w:szCs w:val="36"/>
          <w:lang w:val="en-US" w:eastAsia="zh-CN"/>
        </w:rPr>
        <w:t>3.</w:t>
      </w:r>
      <w:r>
        <w:rPr>
          <w:rFonts w:hint="eastAsia" w:ascii="仿宋_GB2312" w:eastAsia="仿宋_GB2312"/>
          <w:sz w:val="32"/>
          <w:szCs w:val="36"/>
        </w:rPr>
        <w:t>原则上本科生参评学年平均绩点不低于3</w:t>
      </w:r>
      <w:r>
        <w:rPr>
          <w:rFonts w:ascii="仿宋_GB2312" w:eastAsia="仿宋_GB2312"/>
          <w:sz w:val="32"/>
          <w:szCs w:val="36"/>
        </w:rPr>
        <w:t>.0</w:t>
      </w:r>
      <w:r>
        <w:rPr>
          <w:rFonts w:hint="eastAsia" w:ascii="仿宋_GB2312" w:eastAsia="仿宋_GB2312"/>
          <w:sz w:val="32"/>
          <w:szCs w:val="36"/>
        </w:rPr>
        <w:t>，研究生学年平均成绩不低于7</w:t>
      </w:r>
      <w:r>
        <w:rPr>
          <w:rFonts w:ascii="仿宋_GB2312" w:eastAsia="仿宋_GB2312"/>
          <w:sz w:val="32"/>
          <w:szCs w:val="36"/>
        </w:rPr>
        <w:t>0分</w:t>
      </w:r>
      <w:r>
        <w:rPr>
          <w:rFonts w:hint="eastAsia" w:ascii="仿宋_GB2312" w:eastAsia="仿宋_GB2312"/>
          <w:sz w:val="32"/>
          <w:szCs w:val="36"/>
        </w:rPr>
        <w:t>。</w:t>
      </w:r>
    </w:p>
    <w:p w14:paraId="061F75EA">
      <w:pPr>
        <w:ind w:firstLine="640" w:firstLineChars="200"/>
        <w:rPr>
          <w:rFonts w:ascii="仿宋_GB2312" w:eastAsia="仿宋_GB2312"/>
          <w:sz w:val="32"/>
          <w:szCs w:val="36"/>
        </w:rPr>
      </w:pPr>
      <w:r>
        <w:rPr>
          <w:rFonts w:hint="eastAsia" w:ascii="仿宋_GB2312" w:eastAsia="仿宋_GB2312"/>
          <w:sz w:val="32"/>
          <w:szCs w:val="36"/>
        </w:rPr>
        <w:t>（二）限制条件</w:t>
      </w:r>
    </w:p>
    <w:p w14:paraId="63D8DD02">
      <w:pPr>
        <w:numPr>
          <w:ilvl w:val="255"/>
          <w:numId w:val="0"/>
        </w:numPr>
        <w:ind w:firstLine="640" w:firstLineChars="200"/>
        <w:rPr>
          <w:rFonts w:hint="eastAsia" w:ascii="仿宋_GB2312" w:eastAsia="仿宋_GB2312"/>
          <w:sz w:val="32"/>
          <w:szCs w:val="32"/>
        </w:rPr>
      </w:pPr>
      <w:r>
        <w:rPr>
          <w:rFonts w:hint="eastAsia" w:ascii="仿宋_GB2312" w:eastAsia="仿宋_GB2312"/>
          <w:sz w:val="32"/>
          <w:szCs w:val="32"/>
        </w:rPr>
        <w:t>1.本</w:t>
      </w:r>
      <w:r>
        <w:rPr>
          <w:rFonts w:hint="eastAsia" w:ascii="仿宋_GB2312" w:eastAsia="仿宋_GB2312"/>
          <w:sz w:val="32"/>
          <w:szCs w:val="32"/>
          <w:lang w:val="en-US" w:eastAsia="zh-CN"/>
        </w:rPr>
        <w:t>奖励</w:t>
      </w:r>
      <w:r>
        <w:rPr>
          <w:rFonts w:hint="eastAsia" w:ascii="仿宋_GB2312" w:eastAsia="仿宋_GB2312"/>
          <w:sz w:val="32"/>
          <w:szCs w:val="32"/>
        </w:rPr>
        <w:t>不包括</w:t>
      </w:r>
      <w:bookmarkStart w:id="0" w:name="_GoBack"/>
      <w:bookmarkEnd w:id="0"/>
      <w:r>
        <w:rPr>
          <w:rFonts w:hint="eastAsia" w:ascii="仿宋_GB2312" w:eastAsia="仿宋_GB2312"/>
          <w:sz w:val="32"/>
          <w:szCs w:val="32"/>
        </w:rPr>
        <w:t>专业学科类竞赛所获的荣誉</w:t>
      </w:r>
      <w:r>
        <w:rPr>
          <w:rFonts w:hint="eastAsia" w:ascii="仿宋_GB2312" w:eastAsia="仿宋_GB2312"/>
          <w:sz w:val="32"/>
          <w:szCs w:val="32"/>
          <w:lang w:eastAsia="zh-CN"/>
        </w:rPr>
        <w:t>，</w:t>
      </w:r>
      <w:r>
        <w:rPr>
          <w:rStyle w:val="5"/>
          <w:rFonts w:hint="eastAsia" w:ascii="仿宋_GB2312" w:hAnsi="仿宋_GB2312" w:eastAsia="仿宋_GB2312" w:cs="仿宋_GB2312"/>
          <w:sz w:val="32"/>
          <w:szCs w:val="32"/>
          <w:lang w:val="en-US" w:eastAsia="zh-CN"/>
        </w:rPr>
        <w:t>但不限于</w:t>
      </w:r>
      <w:r>
        <w:rPr>
          <w:rFonts w:hint="eastAsia" w:ascii="仿宋_GB2312" w:eastAsia="仿宋_GB2312"/>
          <w:sz w:val="32"/>
          <w:szCs w:val="32"/>
        </w:rPr>
        <w:t>艺术专业学生跨领域参加的其他艺术类赛事。</w:t>
      </w:r>
    </w:p>
    <w:p w14:paraId="776C9B11">
      <w:pPr>
        <w:numPr>
          <w:ilvl w:val="255"/>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2.本奖励不包括跨省市邀请赛、跨校组队参赛，不包括赛事设置主奖项以外的特色奖。</w:t>
      </w:r>
    </w:p>
    <w:p w14:paraId="3342F613">
      <w:pPr>
        <w:numPr>
          <w:ilvl w:val="255"/>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3.由艺术专业学生和非艺术专业学生混合参赛所获集体奖项，需由第一指导老师提交说明，在计算奖励标准时不得减去艺术专业学生人数。</w:t>
      </w:r>
    </w:p>
    <w:p w14:paraId="1850C317">
      <w:pPr>
        <w:numPr>
          <w:ilvl w:val="255"/>
          <w:numId w:val="0"/>
        </w:numPr>
        <w:ind w:firstLine="640" w:firstLineChars="200"/>
        <w:rPr>
          <w:rFonts w:hint="eastAsia" w:ascii="仿宋_GB2312" w:eastAsia="仿宋_GB2312"/>
          <w:sz w:val="32"/>
          <w:szCs w:val="36"/>
        </w:rPr>
      </w:pPr>
      <w:r>
        <w:rPr>
          <w:rFonts w:hint="eastAsia" w:ascii="仿宋_GB2312" w:eastAsia="仿宋_GB2312"/>
          <w:sz w:val="32"/>
          <w:szCs w:val="32"/>
          <w:lang w:val="en-US" w:eastAsia="zh-CN"/>
        </w:rPr>
        <w:t>4.</w:t>
      </w:r>
      <w:r>
        <w:rPr>
          <w:rFonts w:hint="eastAsia" w:ascii="仿宋_GB2312" w:eastAsia="仿宋_GB2312"/>
          <w:sz w:val="32"/>
          <w:szCs w:val="36"/>
        </w:rPr>
        <w:t>本奖励对照</w:t>
      </w:r>
      <w:r>
        <w:rPr>
          <w:rFonts w:hint="eastAsia" w:ascii="仿宋_GB2312" w:eastAsia="仿宋_GB2312"/>
          <w:bCs/>
          <w:sz w:val="32"/>
          <w:szCs w:val="32"/>
        </w:rPr>
        <w:t>以下赛事目录</w:t>
      </w:r>
      <w:r>
        <w:rPr>
          <w:rFonts w:hint="eastAsia" w:ascii="仿宋_GB2312" w:eastAsia="仿宋_GB2312"/>
          <w:sz w:val="32"/>
          <w:szCs w:val="36"/>
        </w:rPr>
        <w:t>中所列的艺术类奖项实施，所获奖项包括：艺术表演类、艺术实践类、艺术作品类、艺术创作类等。</w:t>
      </w:r>
    </w:p>
    <w:p w14:paraId="51B3682C">
      <w:pPr>
        <w:numPr>
          <w:ilvl w:val="255"/>
          <w:numId w:val="0"/>
        </w:numPr>
        <w:ind w:firstLine="640" w:firstLineChars="200"/>
        <w:rPr>
          <w:rFonts w:hint="default" w:ascii="仿宋_GB2312" w:eastAsia="仿宋_GB2312"/>
          <w:sz w:val="32"/>
          <w:szCs w:val="36"/>
          <w:lang w:val="en-US" w:eastAsia="zh-CN"/>
        </w:rPr>
      </w:pPr>
      <w:r>
        <w:rPr>
          <w:rFonts w:hint="eastAsia" w:ascii="仿宋_GB2312" w:eastAsia="仿宋_GB2312"/>
          <w:sz w:val="32"/>
          <w:szCs w:val="36"/>
          <w:lang w:val="en-US" w:eastAsia="zh-CN"/>
        </w:rPr>
        <w:t>5.赛事目录如下：</w:t>
      </w:r>
    </w:p>
    <w:p w14:paraId="15D80A63">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全国大学生艺术展演（国家级）</w:t>
      </w:r>
    </w:p>
    <w:p w14:paraId="09800104">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中华经典诵写讲大赛（国家级）</w:t>
      </w:r>
    </w:p>
    <w:p w14:paraId="4F000FA3">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中国</w:t>
      </w:r>
      <w:r>
        <w:rPr>
          <w:rFonts w:hint="eastAsia" w:ascii="仿宋_GB2312" w:hAnsi="仿宋" w:eastAsia="仿宋_GB2312" w:cs="仿宋"/>
          <w:kern w:val="0"/>
          <w:sz w:val="32"/>
          <w:szCs w:val="32"/>
          <w:lang w:val="en-US" w:eastAsia="zh-CN" w:bidi="ar"/>
        </w:rPr>
        <w:t>校园戏剧奖</w:t>
      </w:r>
      <w:r>
        <w:rPr>
          <w:rFonts w:hint="eastAsia" w:ascii="仿宋_GB2312" w:hAnsi="仿宋" w:eastAsia="仿宋_GB2312" w:cs="仿宋"/>
          <w:kern w:val="0"/>
          <w:sz w:val="32"/>
          <w:szCs w:val="32"/>
          <w:lang w:bidi="ar"/>
        </w:rPr>
        <w:t>（国家级）</w:t>
      </w:r>
    </w:p>
    <w:p w14:paraId="6191B0C0">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全国大学生艺术展演</w:t>
      </w:r>
      <w:r>
        <w:rPr>
          <w:rFonts w:hint="eastAsia" w:ascii="仿宋_GB2312" w:hAnsi="仿宋" w:eastAsia="仿宋_GB2312" w:cs="仿宋"/>
          <w:kern w:val="0"/>
          <w:sz w:val="32"/>
          <w:szCs w:val="32"/>
          <w:lang w:val="en-US" w:eastAsia="zh-CN" w:bidi="ar"/>
        </w:rPr>
        <w:t>上海市赛</w:t>
      </w:r>
      <w:r>
        <w:rPr>
          <w:rFonts w:hint="eastAsia" w:ascii="仿宋_GB2312" w:hAnsi="仿宋" w:eastAsia="仿宋_GB2312" w:cs="仿宋"/>
          <w:kern w:val="0"/>
          <w:sz w:val="32"/>
          <w:szCs w:val="32"/>
          <w:lang w:bidi="ar"/>
        </w:rPr>
        <w:t>（</w:t>
      </w:r>
      <w:r>
        <w:rPr>
          <w:rFonts w:hint="eastAsia" w:ascii="仿宋_GB2312" w:hAnsi="仿宋" w:eastAsia="仿宋_GB2312" w:cs="仿宋"/>
          <w:kern w:val="0"/>
          <w:sz w:val="32"/>
          <w:szCs w:val="32"/>
          <w:lang w:val="en-US" w:eastAsia="zh-CN" w:bidi="ar"/>
        </w:rPr>
        <w:t>省部</w:t>
      </w:r>
      <w:r>
        <w:rPr>
          <w:rFonts w:hint="eastAsia" w:ascii="仿宋_GB2312" w:hAnsi="仿宋" w:eastAsia="仿宋_GB2312" w:cs="仿宋"/>
          <w:kern w:val="0"/>
          <w:sz w:val="32"/>
          <w:szCs w:val="32"/>
          <w:lang w:bidi="ar"/>
        </w:rPr>
        <w:t>级）</w:t>
      </w:r>
    </w:p>
    <w:p w14:paraId="6727AFB6">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中华经典诵写讲大赛</w:t>
      </w:r>
      <w:r>
        <w:rPr>
          <w:rFonts w:hint="eastAsia" w:ascii="仿宋_GB2312" w:hAnsi="仿宋" w:eastAsia="仿宋_GB2312" w:cs="仿宋"/>
          <w:kern w:val="0"/>
          <w:sz w:val="32"/>
          <w:szCs w:val="32"/>
          <w:lang w:val="en-US" w:eastAsia="zh-CN" w:bidi="ar"/>
        </w:rPr>
        <w:t>上海市赛</w:t>
      </w:r>
      <w:r>
        <w:rPr>
          <w:rFonts w:hint="eastAsia" w:ascii="仿宋_GB2312" w:hAnsi="仿宋" w:eastAsia="仿宋_GB2312" w:cs="仿宋"/>
          <w:kern w:val="0"/>
          <w:sz w:val="32"/>
          <w:szCs w:val="32"/>
          <w:lang w:bidi="ar"/>
        </w:rPr>
        <w:t>（</w:t>
      </w:r>
      <w:r>
        <w:rPr>
          <w:rFonts w:hint="eastAsia" w:ascii="仿宋_GB2312" w:hAnsi="仿宋" w:eastAsia="仿宋_GB2312" w:cs="仿宋"/>
          <w:kern w:val="0"/>
          <w:sz w:val="32"/>
          <w:szCs w:val="32"/>
          <w:lang w:val="en-US" w:eastAsia="zh-CN" w:bidi="ar"/>
        </w:rPr>
        <w:t>省部</w:t>
      </w:r>
      <w:r>
        <w:rPr>
          <w:rFonts w:hint="eastAsia" w:ascii="仿宋_GB2312" w:hAnsi="仿宋" w:eastAsia="仿宋_GB2312" w:cs="仿宋"/>
          <w:kern w:val="0"/>
          <w:sz w:val="32"/>
          <w:szCs w:val="32"/>
          <w:lang w:bidi="ar"/>
        </w:rPr>
        <w:t>级）</w:t>
      </w:r>
    </w:p>
    <w:p w14:paraId="3DB9BB96">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中国</w:t>
      </w:r>
      <w:r>
        <w:rPr>
          <w:rFonts w:hint="eastAsia" w:ascii="仿宋_GB2312" w:hAnsi="仿宋" w:eastAsia="仿宋_GB2312" w:cs="仿宋"/>
          <w:kern w:val="0"/>
          <w:sz w:val="32"/>
          <w:szCs w:val="32"/>
          <w:lang w:val="en-US" w:eastAsia="zh-CN" w:bidi="ar"/>
        </w:rPr>
        <w:t>校园戏剧奖上海市赛</w:t>
      </w:r>
      <w:r>
        <w:rPr>
          <w:rFonts w:hint="eastAsia" w:ascii="仿宋_GB2312" w:hAnsi="仿宋" w:eastAsia="仿宋_GB2312" w:cs="仿宋"/>
          <w:kern w:val="0"/>
          <w:sz w:val="32"/>
          <w:szCs w:val="32"/>
          <w:lang w:bidi="ar"/>
        </w:rPr>
        <w:t>（</w:t>
      </w:r>
      <w:r>
        <w:rPr>
          <w:rFonts w:hint="eastAsia" w:ascii="仿宋_GB2312" w:hAnsi="仿宋" w:eastAsia="仿宋_GB2312" w:cs="仿宋"/>
          <w:kern w:val="0"/>
          <w:sz w:val="32"/>
          <w:szCs w:val="32"/>
          <w:lang w:val="en-US" w:eastAsia="zh-CN" w:bidi="ar"/>
        </w:rPr>
        <w:t>省部</w:t>
      </w:r>
      <w:r>
        <w:rPr>
          <w:rFonts w:hint="eastAsia" w:ascii="仿宋_GB2312" w:hAnsi="仿宋" w:eastAsia="仿宋_GB2312" w:cs="仿宋"/>
          <w:kern w:val="0"/>
          <w:sz w:val="32"/>
          <w:szCs w:val="32"/>
          <w:lang w:bidi="ar"/>
        </w:rPr>
        <w:t>级）</w:t>
      </w:r>
    </w:p>
    <w:p w14:paraId="4084DECA">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世界合唱节国际合唱比赛（国际级）</w:t>
      </w:r>
    </w:p>
    <w:p w14:paraId="592028D7">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长三角民族乐团展演（省部级）</w:t>
      </w:r>
    </w:p>
    <w:p w14:paraId="52361008">
      <w:pPr>
        <w:keepNext w:val="0"/>
        <w:keepLines w:val="0"/>
        <w:pageBreakBefore w:val="0"/>
        <w:widowControl w:val="0"/>
        <w:numPr>
          <w:ilvl w:val="0"/>
          <w:numId w:val="2"/>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上海市大学生主持新人赛（省部级）</w:t>
      </w:r>
    </w:p>
    <w:p w14:paraId="6E94C9CE">
      <w:pPr>
        <w:keepNext w:val="0"/>
        <w:keepLines w:val="0"/>
        <w:pageBreakBefore w:val="0"/>
        <w:widowControl w:val="0"/>
        <w:numPr>
          <w:ilvl w:val="0"/>
          <w:numId w:val="3"/>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上海市大学生话剧节（省部级）</w:t>
      </w:r>
    </w:p>
    <w:p w14:paraId="6E083CB1">
      <w:pPr>
        <w:keepNext w:val="0"/>
        <w:keepLines w:val="0"/>
        <w:pageBreakBefore w:val="0"/>
        <w:widowControl w:val="0"/>
        <w:numPr>
          <w:ilvl w:val="0"/>
          <w:numId w:val="3"/>
        </w:numPr>
        <w:kinsoku/>
        <w:wordWrap/>
        <w:overflowPunct/>
        <w:topLinePunct w:val="0"/>
        <w:autoSpaceDE/>
        <w:autoSpaceDN/>
        <w:bidi w:val="0"/>
        <w:adjustRightInd/>
        <w:snapToGrid/>
        <w:spacing w:line="584" w:lineRule="exact"/>
        <w:ind w:left="0" w:leftChars="0" w:firstLine="640" w:firstLineChars="200"/>
        <w:textAlignment w:val="auto"/>
        <w:rPr>
          <w:rFonts w:hint="eastAsia" w:ascii="仿宋_GB2312" w:hAnsi="仿宋" w:eastAsia="仿宋_GB2312" w:cs="仿宋"/>
          <w:kern w:val="0"/>
          <w:sz w:val="32"/>
          <w:szCs w:val="32"/>
          <w:lang w:val="en-US" w:eastAsia="zh-CN" w:bidi="ar"/>
        </w:rPr>
      </w:pPr>
      <w:r>
        <w:rPr>
          <w:rFonts w:hint="eastAsia" w:ascii="仿宋_GB2312" w:eastAsia="仿宋_GB2312"/>
          <w:bCs/>
          <w:sz w:val="32"/>
          <w:szCs w:val="32"/>
          <w:lang w:val="en-US" w:eastAsia="zh-CN"/>
        </w:rPr>
        <w:t>其他经校团委（艺术中心）审核认定的赛事。赛事新增</w:t>
      </w:r>
      <w:r>
        <w:rPr>
          <w:rFonts w:hint="eastAsia" w:ascii="仿宋_GB2312" w:eastAsia="仿宋_GB2312"/>
          <w:sz w:val="32"/>
          <w:szCs w:val="32"/>
        </w:rPr>
        <w:t>需由</w:t>
      </w:r>
      <w:r>
        <w:rPr>
          <w:rFonts w:hint="eastAsia" w:ascii="仿宋_GB2312" w:eastAsia="仿宋_GB2312"/>
          <w:sz w:val="32"/>
          <w:szCs w:val="32"/>
          <w:lang w:val="en-US" w:eastAsia="zh-CN"/>
        </w:rPr>
        <w:t>赛事校内组织</w:t>
      </w:r>
      <w:r>
        <w:rPr>
          <w:rFonts w:hint="eastAsia" w:ascii="仿宋_GB2312" w:eastAsia="仿宋_GB2312"/>
          <w:sz w:val="32"/>
          <w:szCs w:val="32"/>
        </w:rPr>
        <w:t>部门在每年4月</w:t>
      </w:r>
      <w:r>
        <w:rPr>
          <w:rFonts w:ascii="仿宋_GB2312" w:eastAsia="仿宋_GB2312"/>
          <w:sz w:val="32"/>
          <w:szCs w:val="32"/>
        </w:rPr>
        <w:t>30日前</w:t>
      </w:r>
      <w:r>
        <w:rPr>
          <w:rFonts w:hint="eastAsia" w:ascii="仿宋_GB2312" w:eastAsia="仿宋_GB2312"/>
          <w:sz w:val="32"/>
          <w:szCs w:val="32"/>
        </w:rPr>
        <w:t>向校团委（艺术中心）提出申请，经审核通过后，方可列入评定范围。</w:t>
      </w:r>
    </w:p>
    <w:p w14:paraId="005418DA">
      <w:pPr>
        <w:ind w:firstLine="0"/>
        <w:rPr>
          <w:rFonts w:ascii="仿宋_GB2312" w:eastAsia="仿宋_GB2312"/>
          <w:sz w:val="32"/>
          <w:szCs w:val="36"/>
        </w:rPr>
      </w:pPr>
      <w:r>
        <w:rPr>
          <w:rFonts w:hint="eastAsia" w:ascii="仿宋_GB2312" w:eastAsia="仿宋_GB2312"/>
          <w:sz w:val="32"/>
          <w:szCs w:val="36"/>
          <w:lang w:val="en-US" w:eastAsia="zh-CN"/>
        </w:rPr>
        <w:t xml:space="preserve">    </w:t>
      </w:r>
      <w:r>
        <w:rPr>
          <w:rFonts w:ascii="仿宋_GB2312" w:eastAsia="仿宋_GB2312"/>
          <w:b/>
          <w:sz w:val="32"/>
          <w:szCs w:val="36"/>
        </w:rPr>
        <w:t>第</w:t>
      </w:r>
      <w:r>
        <w:rPr>
          <w:rFonts w:hint="eastAsia" w:ascii="仿宋_GB2312" w:eastAsia="仿宋_GB2312"/>
          <w:b/>
          <w:sz w:val="32"/>
          <w:szCs w:val="36"/>
          <w:lang w:val="en-US" w:eastAsia="zh-CN"/>
        </w:rPr>
        <w:t>四</w:t>
      </w:r>
      <w:r>
        <w:rPr>
          <w:rFonts w:ascii="仿宋_GB2312" w:eastAsia="仿宋_GB2312"/>
          <w:b/>
          <w:sz w:val="32"/>
          <w:szCs w:val="36"/>
        </w:rPr>
        <w:t>条</w:t>
      </w:r>
      <w:r>
        <w:rPr>
          <w:rFonts w:hint="eastAsia" w:ascii="仿宋_GB2312" w:eastAsia="仿宋_GB2312"/>
          <w:b/>
          <w:sz w:val="32"/>
          <w:szCs w:val="36"/>
        </w:rPr>
        <w:t xml:space="preserve"> </w:t>
      </w:r>
      <w:r>
        <w:rPr>
          <w:rFonts w:hint="eastAsia" w:ascii="仿宋_GB2312" w:eastAsia="仿宋_GB2312"/>
          <w:b/>
          <w:bCs/>
          <w:sz w:val="32"/>
          <w:szCs w:val="36"/>
        </w:rPr>
        <w:t>评选</w:t>
      </w:r>
      <w:r>
        <w:rPr>
          <w:rFonts w:hint="eastAsia" w:ascii="仿宋_GB2312" w:eastAsia="仿宋_GB2312"/>
          <w:b/>
          <w:bCs/>
          <w:sz w:val="32"/>
          <w:szCs w:val="36"/>
          <w:lang w:val="en-US" w:eastAsia="zh-CN"/>
        </w:rPr>
        <w:t>组织与评审流程</w:t>
      </w:r>
    </w:p>
    <w:p w14:paraId="2D3477F7">
      <w:pPr>
        <w:numPr>
          <w:ilvl w:val="0"/>
          <w:numId w:val="4"/>
        </w:numPr>
        <w:ind w:firstLine="660"/>
        <w:rPr>
          <w:rFonts w:hint="eastAsia" w:ascii="仿宋_GB2312" w:eastAsia="仿宋_GB2312"/>
          <w:sz w:val="32"/>
          <w:szCs w:val="36"/>
          <w:lang w:val="en-US" w:eastAsia="zh-CN"/>
        </w:rPr>
      </w:pPr>
      <w:r>
        <w:rPr>
          <w:rFonts w:hint="eastAsia" w:ascii="仿宋_GB2312" w:eastAsia="仿宋_GB2312"/>
          <w:sz w:val="32"/>
          <w:szCs w:val="36"/>
          <w:lang w:val="en-US" w:eastAsia="zh-CN"/>
        </w:rPr>
        <w:t>校级评审组织为共青团同济大学委员会常务委员会。</w:t>
      </w:r>
    </w:p>
    <w:p w14:paraId="72B1CB94">
      <w:pPr>
        <w:numPr>
          <w:ilvl w:val="0"/>
          <w:numId w:val="4"/>
        </w:numPr>
        <w:ind w:firstLine="660"/>
        <w:rPr>
          <w:rFonts w:hint="default" w:ascii="仿宋_GB2312" w:eastAsia="仿宋_GB2312"/>
          <w:sz w:val="32"/>
          <w:szCs w:val="36"/>
          <w:lang w:val="en-US"/>
        </w:rPr>
      </w:pPr>
      <w:r>
        <w:rPr>
          <w:rFonts w:hint="eastAsia" w:ascii="仿宋_GB2312" w:eastAsia="仿宋_GB2312"/>
          <w:sz w:val="32"/>
          <w:szCs w:val="36"/>
          <w:lang w:val="en-US" w:eastAsia="zh-CN"/>
        </w:rPr>
        <w:t>每学年秋季学期评审，评定工作以学生个人申请与组织推荐相结合的方式，坚持公开、公平、公正、择优的原则，由校级评审组织进行终审评定。</w:t>
      </w:r>
    </w:p>
    <w:p w14:paraId="694FF17E">
      <w:pPr>
        <w:numPr>
          <w:ilvl w:val="0"/>
          <w:numId w:val="4"/>
        </w:numPr>
        <w:ind w:firstLine="660"/>
        <w:rPr>
          <w:rFonts w:ascii="仿宋_GB2312" w:eastAsia="仿宋_GB2312"/>
          <w:sz w:val="32"/>
          <w:szCs w:val="36"/>
        </w:rPr>
      </w:pPr>
      <w:r>
        <w:rPr>
          <w:rFonts w:hint="eastAsia" w:ascii="仿宋_GB2312" w:eastAsia="仿宋_GB2312"/>
          <w:sz w:val="32"/>
          <w:szCs w:val="36"/>
          <w:lang w:val="en-US" w:eastAsia="zh-CN"/>
        </w:rPr>
        <w:t>个人申请应</w:t>
      </w:r>
      <w:r>
        <w:rPr>
          <w:rFonts w:hint="eastAsia" w:ascii="仿宋_GB2312" w:eastAsia="仿宋_GB2312"/>
          <w:sz w:val="32"/>
          <w:szCs w:val="36"/>
        </w:rPr>
        <w:t>在每年申报通知规定时间内填写相关奖项申报表，</w:t>
      </w:r>
      <w:r>
        <w:rPr>
          <w:rFonts w:hint="eastAsia" w:ascii="仿宋_GB2312" w:eastAsia="仿宋_GB2312"/>
          <w:sz w:val="32"/>
          <w:szCs w:val="36"/>
          <w:lang w:val="en-US" w:eastAsia="zh-CN"/>
        </w:rPr>
        <w:t>由指导老师签字，学院或赛事校级组织单位盖章，</w:t>
      </w:r>
      <w:r>
        <w:rPr>
          <w:rFonts w:hint="eastAsia" w:ascii="仿宋_GB2312" w:eastAsia="仿宋_GB2312"/>
          <w:sz w:val="32"/>
          <w:szCs w:val="36"/>
        </w:rPr>
        <w:t>并附获奖证明原件及复印件</w:t>
      </w:r>
      <w:r>
        <w:rPr>
          <w:rFonts w:hint="eastAsia" w:ascii="仿宋_GB2312" w:eastAsia="仿宋_GB2312"/>
          <w:sz w:val="32"/>
          <w:szCs w:val="36"/>
          <w:lang w:eastAsia="zh-CN"/>
        </w:rPr>
        <w:t>；</w:t>
      </w:r>
      <w:r>
        <w:rPr>
          <w:rFonts w:hint="eastAsia" w:ascii="仿宋_GB2312" w:eastAsia="仿宋_GB2312"/>
          <w:sz w:val="32"/>
          <w:szCs w:val="36"/>
          <w:lang w:val="en-US" w:eastAsia="zh-CN"/>
        </w:rPr>
        <w:t>组织推荐以团体奖项为主，在每年申报通知规定时间内提交相关学生信息汇总表、赛事报名材料，并附获奖证明原件及复印件。</w:t>
      </w:r>
    </w:p>
    <w:p w14:paraId="5F873A75">
      <w:pPr>
        <w:numPr>
          <w:ilvl w:val="0"/>
          <w:numId w:val="4"/>
        </w:numPr>
        <w:ind w:firstLine="660"/>
        <w:rPr>
          <w:rFonts w:hint="eastAsia" w:ascii="仿宋_GB2312" w:eastAsia="仿宋_GB2312"/>
          <w:sz w:val="32"/>
          <w:szCs w:val="32"/>
        </w:rPr>
      </w:pPr>
      <w:r>
        <w:rPr>
          <w:rFonts w:hint="eastAsia" w:ascii="仿宋_GB2312" w:eastAsia="仿宋_GB2312"/>
          <w:sz w:val="32"/>
          <w:szCs w:val="32"/>
        </w:rPr>
        <w:t>校团委（艺术中心）对上报材料进行审核，并报</w:t>
      </w:r>
      <w:r>
        <w:rPr>
          <w:rFonts w:hint="eastAsia" w:ascii="仿宋_GB2312" w:eastAsia="仿宋_GB2312"/>
          <w:sz w:val="32"/>
          <w:szCs w:val="36"/>
          <w:lang w:val="en-US" w:eastAsia="zh-CN"/>
        </w:rPr>
        <w:t>共青团同济大学委员会常务委员会终审</w:t>
      </w:r>
      <w:r>
        <w:rPr>
          <w:rFonts w:hint="eastAsia" w:ascii="仿宋_GB2312" w:eastAsia="仿宋_GB2312"/>
          <w:sz w:val="32"/>
          <w:szCs w:val="32"/>
        </w:rPr>
        <w:t>，终审后的获奖名单在全校范围内进行公示（不少于五个工作日），公示期满且无异议后</w:t>
      </w:r>
      <w:r>
        <w:rPr>
          <w:rFonts w:hint="eastAsia" w:ascii="仿宋_GB2312" w:eastAsia="仿宋_GB2312"/>
          <w:sz w:val="32"/>
          <w:szCs w:val="32"/>
          <w:lang w:val="en-US" w:eastAsia="zh-CN"/>
        </w:rPr>
        <w:t>确认最终获奖名单</w:t>
      </w:r>
      <w:r>
        <w:rPr>
          <w:rFonts w:hint="eastAsia" w:ascii="仿宋_GB2312" w:eastAsia="仿宋_GB2312"/>
          <w:sz w:val="32"/>
          <w:szCs w:val="32"/>
        </w:rPr>
        <w:t>。</w:t>
      </w:r>
    </w:p>
    <w:p w14:paraId="604E74E1">
      <w:pPr>
        <w:numPr>
          <w:ilvl w:val="0"/>
          <w:numId w:val="4"/>
        </w:numPr>
        <w:ind w:firstLine="660"/>
        <w:rPr>
          <w:rFonts w:hint="eastAsia" w:ascii="仿宋_GB2312" w:eastAsia="仿宋_GB2312"/>
          <w:sz w:val="32"/>
          <w:szCs w:val="32"/>
        </w:rPr>
      </w:pPr>
      <w:r>
        <w:rPr>
          <w:rFonts w:hint="eastAsia" w:ascii="仿宋_GB2312" w:eastAsia="仿宋_GB2312"/>
          <w:sz w:val="32"/>
          <w:szCs w:val="32"/>
          <w:lang w:val="en-US" w:eastAsia="zh-CN"/>
        </w:rPr>
        <w:t>对在艺术单项奖评审过程中提供虚假材料的学生，一经核实，将取消其获奖荣誉，责令其退还奖励金，依据《同济大学学生违反校纪校规处分规定》给予严肃处理。</w:t>
      </w:r>
    </w:p>
    <w:p w14:paraId="182999EE">
      <w:pPr>
        <w:ind w:firstLine="66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第五条 奖励发放</w:t>
      </w:r>
    </w:p>
    <w:p w14:paraId="07AFF24B">
      <w:pPr>
        <w:ind w:firstLine="660"/>
        <w:rPr>
          <w:rFonts w:ascii="仿宋_GB2312" w:eastAsia="仿宋_GB2312"/>
          <w:b/>
          <w:sz w:val="32"/>
          <w:szCs w:val="32"/>
        </w:rPr>
      </w:pPr>
      <w:r>
        <w:rPr>
          <w:rFonts w:hint="eastAsia" w:ascii="仿宋_GB2312" w:eastAsia="仿宋_GB2312"/>
          <w:sz w:val="32"/>
          <w:szCs w:val="32"/>
          <w:lang w:val="en-US" w:eastAsia="zh-CN"/>
        </w:rPr>
        <w:t>评审工作完成后，校团委（艺术中心）将最终获奖名单提交学校财务处，由学校财务处发放奖金。</w:t>
      </w:r>
    </w:p>
    <w:p w14:paraId="33767601">
      <w:pPr>
        <w:spacing w:line="584" w:lineRule="exact"/>
        <w:ind w:firstLine="643" w:firstLineChars="200"/>
        <w:rPr>
          <w:rFonts w:ascii="仿宋_GB2312" w:hAnsi="仿宋" w:eastAsia="仿宋_GB2312" w:cs="仿宋"/>
          <w:b/>
          <w:bCs/>
          <w:kern w:val="0"/>
          <w:sz w:val="32"/>
          <w:szCs w:val="32"/>
          <w:lang w:bidi="ar"/>
        </w:rPr>
      </w:pPr>
      <w:r>
        <w:rPr>
          <w:rFonts w:hint="eastAsia" w:ascii="仿宋_GB2312" w:hAnsi="仿宋" w:eastAsia="仿宋_GB2312" w:cs="仿宋"/>
          <w:b/>
          <w:bCs/>
          <w:kern w:val="0"/>
          <w:sz w:val="32"/>
          <w:szCs w:val="32"/>
          <w:lang w:bidi="ar"/>
        </w:rPr>
        <w:t>第</w:t>
      </w:r>
      <w:r>
        <w:rPr>
          <w:rFonts w:hint="eastAsia" w:ascii="仿宋_GB2312" w:hAnsi="仿宋" w:eastAsia="仿宋_GB2312" w:cs="仿宋"/>
          <w:b/>
          <w:bCs/>
          <w:kern w:val="0"/>
          <w:sz w:val="32"/>
          <w:szCs w:val="32"/>
          <w:lang w:val="en-US" w:eastAsia="zh-CN" w:bidi="ar"/>
        </w:rPr>
        <w:t>六</w:t>
      </w:r>
      <w:r>
        <w:rPr>
          <w:rFonts w:hint="eastAsia" w:ascii="仿宋_GB2312" w:hAnsi="仿宋" w:eastAsia="仿宋_GB2312" w:cs="仿宋"/>
          <w:b/>
          <w:bCs/>
          <w:kern w:val="0"/>
          <w:sz w:val="32"/>
          <w:szCs w:val="32"/>
          <w:lang w:bidi="ar"/>
        </w:rPr>
        <w:t>条</w:t>
      </w:r>
      <w:r>
        <w:rPr>
          <w:rFonts w:ascii="仿宋_GB2312" w:hAnsi="仿宋" w:eastAsia="仿宋_GB2312" w:cs="仿宋"/>
          <w:b/>
          <w:bCs/>
          <w:kern w:val="0"/>
          <w:sz w:val="32"/>
          <w:szCs w:val="32"/>
          <w:lang w:bidi="ar"/>
        </w:rPr>
        <w:t xml:space="preserve">  </w:t>
      </w:r>
      <w:r>
        <w:rPr>
          <w:rFonts w:hint="eastAsia" w:ascii="仿宋_GB2312" w:hAnsi="仿宋" w:eastAsia="仿宋_GB2312" w:cs="仿宋"/>
          <w:b/>
          <w:bCs/>
          <w:kern w:val="0"/>
          <w:sz w:val="32"/>
          <w:szCs w:val="32"/>
          <w:lang w:bidi="ar"/>
        </w:rPr>
        <w:t>附则</w:t>
      </w:r>
    </w:p>
    <w:p w14:paraId="217F78F9">
      <w:pPr>
        <w:spacing w:line="584" w:lineRule="exact"/>
        <w:ind w:firstLine="640" w:firstLineChars="200"/>
        <w:rPr>
          <w:rFonts w:ascii="仿宋_GB2312" w:hAnsi="仿宋" w:eastAsia="仿宋_GB2312" w:cs="仿宋"/>
          <w:kern w:val="0"/>
          <w:sz w:val="32"/>
          <w:szCs w:val="32"/>
          <w:lang w:bidi="ar"/>
        </w:rPr>
      </w:pPr>
      <w:r>
        <w:rPr>
          <w:rFonts w:hint="eastAsia" w:ascii="仿宋_GB2312" w:hAnsi="仿宋" w:eastAsia="仿宋_GB2312" w:cs="仿宋"/>
          <w:kern w:val="0"/>
          <w:sz w:val="32"/>
          <w:szCs w:val="32"/>
          <w:lang w:bidi="ar"/>
        </w:rPr>
        <w:t>本细则自发布之日起施行，由</w:t>
      </w:r>
      <w:r>
        <w:rPr>
          <w:rFonts w:hint="eastAsia" w:ascii="仿宋_GB2312" w:eastAsia="仿宋_GB2312"/>
          <w:sz w:val="32"/>
        </w:rPr>
        <w:t>校团委（艺术中心）</w:t>
      </w:r>
      <w:r>
        <w:rPr>
          <w:rFonts w:hint="eastAsia" w:ascii="仿宋_GB2312" w:hAnsi="仿宋" w:eastAsia="仿宋_GB2312" w:cs="仿宋"/>
          <w:kern w:val="0"/>
          <w:sz w:val="32"/>
          <w:szCs w:val="32"/>
          <w:lang w:bidi="ar"/>
        </w:rPr>
        <w:t>负责解释。</w:t>
      </w:r>
    </w:p>
    <w:p w14:paraId="6722B730"/>
    <w:p w14:paraId="43703BD0">
      <w:pPr>
        <w:pStyle w:val="6"/>
        <w:framePr w:wrap="auto" w:vAnchor="margin" w:hAnchor="text" w:yAlign="inline"/>
        <w:spacing w:line="584" w:lineRule="exact"/>
        <w:ind w:firstLine="640" w:firstLineChars="200"/>
        <w:rPr>
          <w:rFonts w:hint="eastAsia" w:ascii="仿宋_GB2312" w:hAnsi="宋体" w:eastAsia="仿宋_GB2312" w:cs="宋体"/>
          <w:sz w:val="32"/>
          <w:szCs w:val="32"/>
          <w:lang w:val="zh-TW" w:eastAsia="zh-TW"/>
        </w:rPr>
      </w:pPr>
    </w:p>
    <w:p w14:paraId="02B3F017">
      <w:pPr>
        <w:spacing w:line="584" w:lineRule="exact"/>
        <w:rPr>
          <w:rFonts w:hint="eastAsia" w:ascii="仿宋_GB2312" w:eastAsia="仿宋_GB2312"/>
          <w:sz w:val="32"/>
          <w:szCs w:val="32"/>
          <w:lang w:val="en-US" w:eastAsia="zh-CN"/>
        </w:rPr>
      </w:pPr>
    </w:p>
    <w:p w14:paraId="137BDB0E">
      <w:pPr>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p w14:paraId="158D5F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59BF3"/>
    <w:multiLevelType w:val="singleLevel"/>
    <w:tmpl w:val="B9859BF3"/>
    <w:lvl w:ilvl="0" w:tentative="0">
      <w:start w:val="1"/>
      <w:numFmt w:val="decimal"/>
      <w:lvlText w:val="(%1)"/>
      <w:lvlJc w:val="left"/>
      <w:pPr>
        <w:ind w:left="425" w:hanging="425"/>
      </w:pPr>
      <w:rPr>
        <w:rFonts w:hint="default"/>
      </w:rPr>
    </w:lvl>
  </w:abstractNum>
  <w:abstractNum w:abstractNumId="1">
    <w:nsid w:val="E185E8C5"/>
    <w:multiLevelType w:val="singleLevel"/>
    <w:tmpl w:val="E185E8C5"/>
    <w:lvl w:ilvl="0" w:tentative="0">
      <w:start w:val="1"/>
      <w:numFmt w:val="chineseCounting"/>
      <w:suff w:val="space"/>
      <w:lvlText w:val="（%1）"/>
      <w:lvlJc w:val="left"/>
      <w:rPr>
        <w:rFonts w:hint="eastAsia"/>
      </w:rPr>
    </w:lvl>
  </w:abstractNum>
  <w:abstractNum w:abstractNumId="2">
    <w:nsid w:val="FAC51AB2"/>
    <w:multiLevelType w:val="singleLevel"/>
    <w:tmpl w:val="FAC51AB2"/>
    <w:lvl w:ilvl="0" w:tentative="0">
      <w:start w:val="1"/>
      <w:numFmt w:val="chineseCounting"/>
      <w:suff w:val="space"/>
      <w:lvlText w:val="第%1条"/>
      <w:lvlJc w:val="left"/>
      <w:rPr>
        <w:rFonts w:hint="eastAsia"/>
        <w:b/>
        <w:bCs/>
      </w:rPr>
    </w:lvl>
  </w:abstractNum>
  <w:abstractNum w:abstractNumId="3">
    <w:nsid w:val="26F5DD54"/>
    <w:multiLevelType w:val="singleLevel"/>
    <w:tmpl w:val="26F5DD54"/>
    <w:lvl w:ilvl="0" w:tentative="0">
      <w:start w:val="10"/>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417BB"/>
    <w:rsid w:val="6384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annotation reference"/>
    <w:basedOn w:val="4"/>
    <w:qFormat/>
    <w:uiPriority w:val="0"/>
    <w:rPr>
      <w:sz w:val="21"/>
      <w:szCs w:val="21"/>
    </w:rPr>
  </w:style>
  <w:style w:type="paragraph" w:customStyle="1" w:styleId="6">
    <w:name w:val="正文 A"/>
    <w:qFormat/>
    <w:uiPriority w:val="0"/>
    <w:pPr>
      <w:framePr w:wrap="around" w:vAnchor="margin" w:hAnchor="text" w:y="1"/>
      <w:widowControl w:val="0"/>
      <w:jc w:val="both"/>
    </w:pPr>
    <w:rPr>
      <w:rFonts w:ascii="Calibri" w:hAnsi="Calibri"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2025-11-04T08:13:00Z</dcterms:created>
  <dc:creator>篮子</dc:creator>
  <cp:lastModifiedBy>篮子</cp:lastModifiedBy>
  <dcterms:modified xsi:type="dcterms:W3CDTF">2025-11-04T08:22:09Z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C57960D57CD34712B6F4003F1BC09CBC_11</vt:lpwstr>
  </property>
  <property fmtid="{D5CDD505-2E9C-101B-9397-08002B2CF9AE}" pid="4" name="KSOTemplateDocerSaveRecord">
    <vt:lpwstr>eyJoZGlkIjoiYTZjMDYwZWQwYzlmMWM2OTk2MDMyODhlOTA5ZWVhMzUiLCJ1c2VySWQiOiIzMjI5Mjc1ODEifQ==</vt:lpwstr>
  </property>
</Properties>
</file>