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61DA" w:rsidRPr="007761DA" w:rsidRDefault="007761DA" w:rsidP="007761DA">
      <w:pPr>
        <w:spacing w:line="560" w:lineRule="exact"/>
        <w:rPr>
          <w:rFonts w:ascii="黑体" w:eastAsia="黑体" w:hAnsi="黑体"/>
          <w:szCs w:val="32"/>
        </w:rPr>
      </w:pPr>
      <w:r w:rsidRPr="007761DA">
        <w:rPr>
          <w:rFonts w:ascii="黑体" w:eastAsia="黑体" w:hAnsi="黑体" w:hint="eastAsia"/>
          <w:szCs w:val="32"/>
        </w:rPr>
        <w:t>实验方法与步骤要求</w:t>
      </w:r>
      <w:r>
        <w:rPr>
          <w:rFonts w:ascii="黑体" w:eastAsia="黑体" w:hAnsi="黑体" w:hint="eastAsia"/>
          <w:szCs w:val="32"/>
        </w:rPr>
        <w:t>：</w:t>
      </w:r>
    </w:p>
    <w:p w:rsidR="007761DA" w:rsidRPr="007761DA" w:rsidRDefault="007761DA" w:rsidP="007761DA">
      <w:pPr>
        <w:spacing w:line="360" w:lineRule="auto"/>
        <w:ind w:firstLineChars="200" w:firstLine="482"/>
        <w:rPr>
          <w:rFonts w:ascii="宋体" w:eastAsia="宋体" w:hAnsi="宋体"/>
          <w:b/>
          <w:sz w:val="24"/>
          <w:szCs w:val="24"/>
        </w:rPr>
      </w:pPr>
      <w:bookmarkStart w:id="0" w:name="_Toc463780162"/>
      <w:r w:rsidRPr="007761DA">
        <w:rPr>
          <w:rFonts w:ascii="宋体" w:eastAsia="宋体" w:hAnsi="宋体" w:hint="eastAsia"/>
          <w:b/>
          <w:sz w:val="24"/>
          <w:szCs w:val="24"/>
        </w:rPr>
        <w:t>（1）开始学习</w:t>
      </w:r>
      <w:bookmarkEnd w:id="0"/>
      <w:r w:rsidRPr="007761DA">
        <w:rPr>
          <w:rFonts w:ascii="宋体" w:eastAsia="宋体" w:hAnsi="宋体" w:hint="eastAsia"/>
          <w:b/>
          <w:sz w:val="24"/>
          <w:szCs w:val="24"/>
        </w:rPr>
        <w:t>，视角选择</w:t>
      </w:r>
    </w:p>
    <w:p w:rsidR="007761DA" w:rsidRPr="0006136D" w:rsidRDefault="007761DA" w:rsidP="007761DA">
      <w:pPr>
        <w:spacing w:line="360" w:lineRule="auto"/>
        <w:ind w:firstLineChars="200" w:firstLine="480"/>
        <w:rPr>
          <w:rFonts w:ascii="宋体" w:eastAsia="宋体" w:hAnsi="宋体"/>
          <w:sz w:val="24"/>
          <w:szCs w:val="24"/>
        </w:rPr>
      </w:pPr>
      <w:r w:rsidRPr="0006136D">
        <w:rPr>
          <w:rFonts w:ascii="宋体" w:eastAsia="宋体" w:hAnsi="宋体" w:hint="eastAsia"/>
          <w:sz w:val="24"/>
          <w:szCs w:val="24"/>
        </w:rPr>
        <w:t>登录实验平台下载课程启动器与课程模块相关。课程模块安装完成后，点击“开始学习”按钮，启动进入相关课程的学习界面。</w:t>
      </w:r>
      <w:r w:rsidRPr="007761DA">
        <w:rPr>
          <w:rFonts w:ascii="宋体" w:eastAsia="宋体" w:hAnsi="宋体" w:hint="eastAsia"/>
          <w:b/>
          <w:sz w:val="24"/>
          <w:szCs w:val="24"/>
        </w:rPr>
        <w:t>学生可在屏幕3d视图中</w:t>
      </w:r>
      <w:r w:rsidRPr="007761DA">
        <w:rPr>
          <w:rFonts w:ascii="宋体" w:eastAsia="宋体" w:hAnsi="宋体" w:hint="eastAsia"/>
          <w:b/>
          <w:sz w:val="24"/>
          <w:szCs w:val="24"/>
        </w:rPr>
        <w:t>使用鼠标</w:t>
      </w:r>
      <w:r w:rsidRPr="007761DA">
        <w:rPr>
          <w:rFonts w:ascii="宋体" w:eastAsia="宋体" w:hAnsi="宋体" w:hint="eastAsia"/>
          <w:b/>
          <w:sz w:val="24"/>
          <w:szCs w:val="24"/>
        </w:rPr>
        <w:t>进行放大</w:t>
      </w:r>
      <w:r w:rsidRPr="007761DA">
        <w:rPr>
          <w:rFonts w:ascii="宋体" w:eastAsia="宋体" w:hAnsi="宋体" w:hint="eastAsia"/>
          <w:b/>
          <w:sz w:val="24"/>
          <w:szCs w:val="24"/>
        </w:rPr>
        <w:t>（滚轮上推）</w:t>
      </w:r>
      <w:r w:rsidRPr="007761DA">
        <w:rPr>
          <w:rFonts w:ascii="宋体" w:eastAsia="宋体" w:hAnsi="宋体" w:hint="eastAsia"/>
          <w:b/>
          <w:sz w:val="24"/>
          <w:szCs w:val="24"/>
        </w:rPr>
        <w:t>、缩小</w:t>
      </w:r>
      <w:r w:rsidRPr="007761DA">
        <w:rPr>
          <w:rFonts w:ascii="宋体" w:eastAsia="宋体" w:hAnsi="宋体" w:hint="eastAsia"/>
          <w:b/>
          <w:sz w:val="24"/>
          <w:szCs w:val="24"/>
        </w:rPr>
        <w:t>（滚轮下拉）</w:t>
      </w:r>
      <w:r w:rsidRPr="007761DA">
        <w:rPr>
          <w:rFonts w:ascii="宋体" w:eastAsia="宋体" w:hAnsi="宋体" w:hint="eastAsia"/>
          <w:b/>
          <w:sz w:val="24"/>
          <w:szCs w:val="24"/>
        </w:rPr>
        <w:t>、纵向旋转</w:t>
      </w:r>
      <w:r w:rsidRPr="007761DA">
        <w:rPr>
          <w:rFonts w:ascii="宋体" w:eastAsia="宋体" w:hAnsi="宋体" w:hint="eastAsia"/>
          <w:b/>
          <w:sz w:val="24"/>
          <w:szCs w:val="24"/>
        </w:rPr>
        <w:t>（按住左键上下滑动）</w:t>
      </w:r>
      <w:r w:rsidRPr="007761DA">
        <w:rPr>
          <w:rFonts w:ascii="宋体" w:eastAsia="宋体" w:hAnsi="宋体" w:hint="eastAsia"/>
          <w:b/>
          <w:sz w:val="24"/>
          <w:szCs w:val="24"/>
        </w:rPr>
        <w:t>、横向旋转（按住左键左右滑动）</w:t>
      </w:r>
      <w:r w:rsidRPr="007761DA">
        <w:rPr>
          <w:rFonts w:ascii="宋体" w:eastAsia="宋体" w:hAnsi="宋体" w:hint="eastAsia"/>
          <w:b/>
          <w:sz w:val="24"/>
          <w:szCs w:val="24"/>
        </w:rPr>
        <w:t>、平移（按住右键滑动）</w:t>
      </w:r>
      <w:r w:rsidRPr="007761DA">
        <w:rPr>
          <w:rFonts w:ascii="宋体" w:eastAsia="宋体" w:hAnsi="宋体" w:hint="eastAsia"/>
          <w:b/>
          <w:sz w:val="24"/>
          <w:szCs w:val="24"/>
        </w:rPr>
        <w:t>以选择适合于学习的视角</w:t>
      </w:r>
      <w:r w:rsidRPr="0006136D">
        <w:rPr>
          <w:rFonts w:ascii="宋体" w:eastAsia="宋体" w:hAnsi="宋体" w:hint="eastAsia"/>
          <w:sz w:val="24"/>
          <w:szCs w:val="24"/>
        </w:rPr>
        <w:t>。</w:t>
      </w:r>
    </w:p>
    <w:p w:rsidR="007761DA" w:rsidRPr="0006136D" w:rsidRDefault="007761DA" w:rsidP="007761DA">
      <w:pPr>
        <w:spacing w:line="360" w:lineRule="auto"/>
        <w:rPr>
          <w:rFonts w:ascii="宋体" w:eastAsia="宋体" w:hAnsi="宋体"/>
          <w:sz w:val="24"/>
          <w:szCs w:val="24"/>
        </w:rPr>
      </w:pPr>
      <w:r w:rsidRPr="0006136D">
        <w:rPr>
          <w:rFonts w:ascii="宋体" w:eastAsia="宋体" w:hAnsi="宋体"/>
          <w:noProof/>
          <w:sz w:val="24"/>
          <w:szCs w:val="24"/>
        </w:rPr>
        <w:drawing>
          <wp:inline distT="0" distB="0" distL="0" distR="0" wp14:anchorId="79C119A0" wp14:editId="0001079D">
            <wp:extent cx="5476875" cy="30861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76875" cy="3086100"/>
                    </a:xfrm>
                    <a:prstGeom prst="rect">
                      <a:avLst/>
                    </a:prstGeom>
                    <a:noFill/>
                    <a:ln>
                      <a:noFill/>
                    </a:ln>
                  </pic:spPr>
                </pic:pic>
              </a:graphicData>
            </a:graphic>
          </wp:inline>
        </w:drawing>
      </w:r>
    </w:p>
    <w:p w:rsidR="007761DA" w:rsidRPr="0006136D" w:rsidRDefault="007761DA" w:rsidP="007761DA">
      <w:pPr>
        <w:spacing w:line="360" w:lineRule="auto"/>
        <w:ind w:firstLineChars="200" w:firstLine="480"/>
        <w:rPr>
          <w:rFonts w:ascii="宋体" w:eastAsia="宋体" w:hAnsi="宋体"/>
          <w:sz w:val="24"/>
          <w:szCs w:val="24"/>
        </w:rPr>
      </w:pPr>
      <w:r w:rsidRPr="0006136D">
        <w:rPr>
          <w:rFonts w:ascii="宋体" w:eastAsia="宋体" w:hAnsi="宋体" w:hint="eastAsia"/>
          <w:sz w:val="24"/>
          <w:szCs w:val="24"/>
        </w:rPr>
        <w:tab/>
        <w:t>从上部主菜单可看到整体软件分为5个子模块，分别为：构件认知、构件考核、建造过程认知、建造过程考核和构件残损监测。</w:t>
      </w:r>
    </w:p>
    <w:p w:rsidR="007761DA" w:rsidRPr="007761DA" w:rsidRDefault="007761DA" w:rsidP="007761DA">
      <w:pPr>
        <w:spacing w:line="360" w:lineRule="auto"/>
        <w:ind w:firstLineChars="200" w:firstLine="482"/>
        <w:rPr>
          <w:rFonts w:ascii="宋体" w:eastAsia="宋体" w:hAnsi="宋体"/>
          <w:b/>
          <w:sz w:val="24"/>
          <w:szCs w:val="24"/>
        </w:rPr>
      </w:pPr>
      <w:bookmarkStart w:id="1" w:name="_Toc463780165"/>
      <w:r w:rsidRPr="007761DA">
        <w:rPr>
          <w:rFonts w:ascii="宋体" w:eastAsia="宋体" w:hAnsi="宋体" w:hint="eastAsia"/>
          <w:b/>
          <w:sz w:val="24"/>
          <w:szCs w:val="24"/>
        </w:rPr>
        <w:t xml:space="preserve">（2） </w:t>
      </w:r>
      <w:r w:rsidRPr="007761DA">
        <w:rPr>
          <w:rFonts w:ascii="宋体" w:eastAsia="宋体" w:hAnsi="宋体"/>
          <w:b/>
          <w:sz w:val="24"/>
          <w:szCs w:val="24"/>
        </w:rPr>
        <w:t>隐藏</w:t>
      </w:r>
      <w:r w:rsidRPr="007761DA">
        <w:rPr>
          <w:rFonts w:ascii="宋体" w:eastAsia="宋体" w:hAnsi="宋体" w:hint="eastAsia"/>
          <w:b/>
          <w:sz w:val="24"/>
          <w:szCs w:val="24"/>
        </w:rPr>
        <w:t>或显示适当内容</w:t>
      </w:r>
    </w:p>
    <w:p w:rsidR="007761DA" w:rsidRDefault="007761DA" w:rsidP="007761DA">
      <w:pPr>
        <w:spacing w:line="360" w:lineRule="auto"/>
        <w:ind w:firstLineChars="200" w:firstLine="480"/>
        <w:rPr>
          <w:rFonts w:ascii="宋体" w:eastAsia="宋体" w:hAnsi="宋体"/>
          <w:sz w:val="24"/>
          <w:szCs w:val="24"/>
        </w:rPr>
      </w:pPr>
      <w:r w:rsidRPr="0006136D">
        <w:rPr>
          <w:rFonts w:ascii="宋体" w:eastAsia="宋体" w:hAnsi="宋体"/>
          <w:sz w:val="24"/>
          <w:szCs w:val="24"/>
        </w:rPr>
        <w:t>学生可以选择适当内容隐藏，将</w:t>
      </w:r>
      <w:r w:rsidRPr="0006136D">
        <w:rPr>
          <w:rFonts w:ascii="宋体" w:eastAsia="宋体" w:hAnsi="宋体" w:hint="eastAsia"/>
          <w:sz w:val="24"/>
          <w:szCs w:val="24"/>
        </w:rPr>
        <w:t>被其它构件遮挡的</w:t>
      </w:r>
      <w:r w:rsidRPr="0006136D">
        <w:rPr>
          <w:rFonts w:ascii="宋体" w:eastAsia="宋体" w:hAnsi="宋体"/>
          <w:sz w:val="24"/>
          <w:szCs w:val="24"/>
        </w:rPr>
        <w:t>本次</w:t>
      </w:r>
      <w:proofErr w:type="gramStart"/>
      <w:r w:rsidRPr="0006136D">
        <w:rPr>
          <w:rFonts w:ascii="宋体" w:eastAsia="宋体" w:hAnsi="宋体"/>
          <w:sz w:val="24"/>
          <w:szCs w:val="24"/>
        </w:rPr>
        <w:t>拟学习</w:t>
      </w:r>
      <w:proofErr w:type="gramEnd"/>
      <w:r w:rsidRPr="0006136D">
        <w:rPr>
          <w:rFonts w:ascii="宋体" w:eastAsia="宋体" w:hAnsi="宋体"/>
          <w:sz w:val="24"/>
          <w:szCs w:val="24"/>
        </w:rPr>
        <w:t>内容直观显示出来。例如在斗拱</w:t>
      </w:r>
      <w:r w:rsidRPr="0006136D">
        <w:rPr>
          <w:rFonts w:ascii="宋体" w:eastAsia="宋体" w:hAnsi="宋体" w:hint="eastAsia"/>
          <w:sz w:val="24"/>
          <w:szCs w:val="24"/>
        </w:rPr>
        <w:t>学习时，可以隐藏屋面构造；在台基和</w:t>
      </w:r>
      <w:proofErr w:type="gramStart"/>
      <w:r w:rsidRPr="0006136D">
        <w:rPr>
          <w:rFonts w:ascii="宋体" w:eastAsia="宋体" w:hAnsi="宋体" w:hint="eastAsia"/>
          <w:sz w:val="24"/>
          <w:szCs w:val="24"/>
        </w:rPr>
        <w:t>柱的</w:t>
      </w:r>
      <w:proofErr w:type="gramEnd"/>
      <w:r w:rsidRPr="0006136D">
        <w:rPr>
          <w:rFonts w:ascii="宋体" w:eastAsia="宋体" w:hAnsi="宋体" w:hint="eastAsia"/>
          <w:sz w:val="24"/>
          <w:szCs w:val="24"/>
        </w:rPr>
        <w:t>学习时，可以选择隐藏斗拱及以上构造。</w:t>
      </w:r>
    </w:p>
    <w:p w:rsidR="007761DA" w:rsidRPr="007761DA" w:rsidRDefault="007761DA" w:rsidP="007761DA">
      <w:pPr>
        <w:spacing w:line="360" w:lineRule="auto"/>
        <w:ind w:firstLineChars="200" w:firstLine="480"/>
        <w:rPr>
          <w:rFonts w:ascii="宋体" w:eastAsia="宋体" w:hAnsi="宋体" w:hint="eastAsia"/>
          <w:b/>
          <w:sz w:val="24"/>
          <w:szCs w:val="24"/>
        </w:rPr>
      </w:pPr>
      <w:r>
        <w:rPr>
          <w:rFonts w:ascii="宋体" w:eastAsia="宋体" w:hAnsi="宋体" w:hint="eastAsia"/>
          <w:sz w:val="24"/>
          <w:szCs w:val="24"/>
        </w:rPr>
        <w:t>具体操作：</w:t>
      </w:r>
      <w:r w:rsidRPr="007761DA">
        <w:rPr>
          <w:rFonts w:ascii="宋体" w:eastAsia="宋体" w:hAnsi="宋体" w:hint="eastAsia"/>
          <w:b/>
          <w:sz w:val="24"/>
          <w:szCs w:val="24"/>
        </w:rPr>
        <w:t>鼠标点击待隐藏构件，使之亮显，然后点击屏幕右下方“隐藏所选”，即可隐藏选择的构件。</w:t>
      </w:r>
      <w:r>
        <w:rPr>
          <w:rFonts w:ascii="宋体" w:eastAsia="宋体" w:hAnsi="宋体" w:hint="eastAsia"/>
          <w:b/>
          <w:sz w:val="24"/>
          <w:szCs w:val="24"/>
        </w:rPr>
        <w:t>点击“恢复显示”可恢复最近一次隐藏的构件。点击“显示全部”可恢复显示所有构件。</w:t>
      </w:r>
    </w:p>
    <w:p w:rsidR="007761DA" w:rsidRPr="0006136D" w:rsidRDefault="007761DA" w:rsidP="007761DA">
      <w:pPr>
        <w:spacing w:line="360" w:lineRule="auto"/>
        <w:rPr>
          <w:rFonts w:ascii="宋体" w:eastAsia="宋体" w:hAnsi="宋体"/>
          <w:sz w:val="24"/>
          <w:szCs w:val="24"/>
        </w:rPr>
      </w:pPr>
      <w:r w:rsidRPr="0006136D">
        <w:rPr>
          <w:rFonts w:ascii="宋体" w:eastAsia="宋体" w:hAnsi="宋体"/>
          <w:noProof/>
          <w:sz w:val="24"/>
          <w:szCs w:val="24"/>
        </w:rPr>
        <w:lastRenderedPageBreak/>
        <w:drawing>
          <wp:inline distT="0" distB="0" distL="0" distR="0" wp14:anchorId="428DC882" wp14:editId="5451FF17">
            <wp:extent cx="5353050" cy="3009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53050" cy="3009900"/>
                    </a:xfrm>
                    <a:prstGeom prst="rect">
                      <a:avLst/>
                    </a:prstGeom>
                    <a:noFill/>
                    <a:ln>
                      <a:noFill/>
                    </a:ln>
                  </pic:spPr>
                </pic:pic>
              </a:graphicData>
            </a:graphic>
          </wp:inline>
        </w:drawing>
      </w:r>
    </w:p>
    <w:p w:rsidR="007761DA" w:rsidRPr="005936D0" w:rsidRDefault="007761DA" w:rsidP="007761DA">
      <w:pPr>
        <w:spacing w:line="360" w:lineRule="auto"/>
        <w:ind w:firstLineChars="200" w:firstLine="482"/>
        <w:rPr>
          <w:rFonts w:ascii="宋体" w:eastAsia="宋体" w:hAnsi="宋体"/>
          <w:b/>
          <w:sz w:val="24"/>
          <w:szCs w:val="24"/>
        </w:rPr>
      </w:pPr>
      <w:r w:rsidRPr="005936D0">
        <w:rPr>
          <w:rFonts w:ascii="宋体" w:eastAsia="宋体" w:hAnsi="宋体" w:hint="eastAsia"/>
          <w:b/>
          <w:sz w:val="24"/>
          <w:szCs w:val="24"/>
        </w:rPr>
        <w:t>（3） 构件认知</w:t>
      </w:r>
      <w:bookmarkEnd w:id="1"/>
      <w:r w:rsidRPr="005936D0">
        <w:rPr>
          <w:rFonts w:ascii="宋体" w:eastAsia="宋体" w:hAnsi="宋体" w:hint="eastAsia"/>
          <w:b/>
          <w:sz w:val="24"/>
          <w:szCs w:val="24"/>
        </w:rPr>
        <w:t>（基于模型）</w:t>
      </w:r>
    </w:p>
    <w:p w:rsidR="005936D0" w:rsidRDefault="005936D0" w:rsidP="007761DA">
      <w:pPr>
        <w:spacing w:line="360" w:lineRule="auto"/>
        <w:ind w:firstLineChars="200" w:firstLine="480"/>
        <w:rPr>
          <w:rFonts w:ascii="宋体" w:eastAsia="宋体" w:hAnsi="宋体"/>
          <w:sz w:val="24"/>
          <w:szCs w:val="24"/>
        </w:rPr>
      </w:pPr>
      <w:bookmarkStart w:id="2" w:name="_Hlk23442644"/>
      <w:bookmarkStart w:id="3" w:name="_Hlk23442763"/>
      <w:r>
        <w:rPr>
          <w:rFonts w:ascii="宋体" w:eastAsia="宋体" w:hAnsi="宋体" w:hint="eastAsia"/>
          <w:sz w:val="24"/>
          <w:szCs w:val="24"/>
        </w:rPr>
        <w:t>在上部主菜单选择</w:t>
      </w:r>
      <w:bookmarkStart w:id="4" w:name="_Hlk23442537"/>
      <w:r>
        <w:rPr>
          <w:rFonts w:ascii="宋体" w:eastAsia="宋体" w:hAnsi="宋体" w:hint="eastAsia"/>
          <w:sz w:val="24"/>
          <w:szCs w:val="24"/>
        </w:rPr>
        <w:t>“构件认知”</w:t>
      </w:r>
      <w:bookmarkEnd w:id="4"/>
      <w:r>
        <w:rPr>
          <w:rFonts w:ascii="宋体" w:eastAsia="宋体" w:hAnsi="宋体" w:hint="eastAsia"/>
          <w:sz w:val="24"/>
          <w:szCs w:val="24"/>
        </w:rPr>
        <w:t>-&gt;“开始认知”，进入</w:t>
      </w:r>
      <w:r w:rsidRPr="005936D0">
        <w:rPr>
          <w:rFonts w:ascii="宋体" w:eastAsia="宋体" w:hAnsi="宋体" w:hint="eastAsia"/>
          <w:sz w:val="24"/>
          <w:szCs w:val="24"/>
        </w:rPr>
        <w:t>“构件认知”</w:t>
      </w:r>
      <w:r>
        <w:rPr>
          <w:rFonts w:ascii="宋体" w:eastAsia="宋体" w:hAnsi="宋体" w:hint="eastAsia"/>
          <w:sz w:val="24"/>
          <w:szCs w:val="24"/>
        </w:rPr>
        <w:t>模块学习。</w:t>
      </w:r>
      <w:bookmarkEnd w:id="3"/>
      <w:r w:rsidR="007761DA" w:rsidRPr="0006136D">
        <w:rPr>
          <w:rFonts w:ascii="宋体" w:eastAsia="宋体" w:hAnsi="宋体" w:hint="eastAsia"/>
          <w:sz w:val="24"/>
          <w:szCs w:val="24"/>
        </w:rPr>
        <w:tab/>
      </w:r>
    </w:p>
    <w:bookmarkEnd w:id="2"/>
    <w:p w:rsidR="007761DA" w:rsidRPr="0006136D" w:rsidRDefault="007761DA" w:rsidP="007761DA">
      <w:pPr>
        <w:spacing w:line="360" w:lineRule="auto"/>
        <w:ind w:firstLineChars="200" w:firstLine="480"/>
        <w:rPr>
          <w:rFonts w:ascii="宋体" w:eastAsia="宋体" w:hAnsi="宋体" w:hint="eastAsia"/>
          <w:sz w:val="24"/>
          <w:szCs w:val="24"/>
        </w:rPr>
      </w:pPr>
      <w:r w:rsidRPr="0006136D">
        <w:rPr>
          <w:rFonts w:ascii="宋体" w:eastAsia="宋体" w:hAnsi="宋体" w:hint="eastAsia"/>
          <w:sz w:val="24"/>
          <w:szCs w:val="24"/>
        </w:rPr>
        <w:t>该模块中，学生在模型查看窗口中可以通过旋转、缩放、平移来观察宋保国寺模型，学生点击任何一个木构构件，则在属性窗口显示相应构件信息,供认知学习。同时，可以在结构与显示过滤窗口打开或关闭相应构件群的显示。</w:t>
      </w:r>
    </w:p>
    <w:p w:rsidR="007761DA" w:rsidRPr="0006136D" w:rsidRDefault="007761DA" w:rsidP="007761DA">
      <w:pPr>
        <w:spacing w:line="360" w:lineRule="auto"/>
        <w:rPr>
          <w:rFonts w:ascii="宋体" w:eastAsia="宋体" w:hAnsi="宋体" w:hint="eastAsia"/>
          <w:sz w:val="24"/>
          <w:szCs w:val="24"/>
        </w:rPr>
      </w:pPr>
      <w:r w:rsidRPr="0006136D">
        <w:rPr>
          <w:rFonts w:ascii="宋体" w:eastAsia="宋体" w:hAnsi="宋体"/>
          <w:noProof/>
          <w:sz w:val="24"/>
          <w:szCs w:val="24"/>
        </w:rPr>
        <w:drawing>
          <wp:inline distT="0" distB="0" distL="0" distR="0" wp14:anchorId="68B3F137" wp14:editId="5A39BF58">
            <wp:extent cx="5257800" cy="2971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7800" cy="2971800"/>
                    </a:xfrm>
                    <a:prstGeom prst="rect">
                      <a:avLst/>
                    </a:prstGeom>
                    <a:noFill/>
                    <a:ln>
                      <a:noFill/>
                    </a:ln>
                  </pic:spPr>
                </pic:pic>
              </a:graphicData>
            </a:graphic>
          </wp:inline>
        </w:drawing>
      </w:r>
    </w:p>
    <w:p w:rsidR="007761DA" w:rsidRPr="005936D0" w:rsidRDefault="007761DA" w:rsidP="007761DA">
      <w:pPr>
        <w:spacing w:line="360" w:lineRule="auto"/>
        <w:ind w:firstLineChars="200" w:firstLine="482"/>
        <w:rPr>
          <w:rFonts w:ascii="宋体" w:eastAsia="宋体" w:hAnsi="宋体"/>
          <w:b/>
          <w:sz w:val="24"/>
          <w:szCs w:val="24"/>
        </w:rPr>
      </w:pPr>
      <w:r w:rsidRPr="005936D0">
        <w:rPr>
          <w:rFonts w:ascii="宋体" w:eastAsia="宋体" w:hAnsi="宋体" w:hint="eastAsia"/>
          <w:b/>
          <w:sz w:val="24"/>
          <w:szCs w:val="24"/>
        </w:rPr>
        <w:t>（4） 构件认知（基于数据库）</w:t>
      </w:r>
    </w:p>
    <w:p w:rsidR="007761DA" w:rsidRDefault="007761DA" w:rsidP="007761DA">
      <w:pPr>
        <w:spacing w:line="360" w:lineRule="auto"/>
        <w:ind w:firstLineChars="200" w:firstLine="480"/>
        <w:rPr>
          <w:rFonts w:ascii="宋体" w:eastAsia="宋体" w:hAnsi="宋体"/>
          <w:b/>
          <w:color w:val="FF0000"/>
          <w:sz w:val="28"/>
          <w:szCs w:val="28"/>
        </w:rPr>
      </w:pPr>
      <w:r w:rsidRPr="0006136D">
        <w:rPr>
          <w:rFonts w:ascii="宋体" w:eastAsia="宋体" w:hAnsi="宋体" w:hint="eastAsia"/>
          <w:sz w:val="24"/>
          <w:szCs w:val="24"/>
        </w:rPr>
        <w:tab/>
      </w:r>
      <w:r w:rsidRPr="00981152">
        <w:rPr>
          <w:rFonts w:ascii="宋体" w:eastAsia="宋体" w:hAnsi="宋体" w:hint="eastAsia"/>
          <w:b/>
          <w:sz w:val="24"/>
          <w:szCs w:val="24"/>
        </w:rPr>
        <w:t>通过界面右侧上部选择构件的类型和位置还可以检索并以红色频闪显</w:t>
      </w:r>
      <w:r w:rsidRPr="00981152">
        <w:rPr>
          <w:rFonts w:ascii="宋体" w:eastAsia="宋体" w:hAnsi="宋体" w:hint="eastAsia"/>
          <w:b/>
          <w:sz w:val="24"/>
          <w:szCs w:val="24"/>
        </w:rPr>
        <w:lastRenderedPageBreak/>
        <w:t>示每一个构件。</w:t>
      </w:r>
      <w:r w:rsidRPr="0006136D">
        <w:rPr>
          <w:rFonts w:ascii="宋体" w:eastAsia="宋体" w:hAnsi="宋体" w:hint="eastAsia"/>
          <w:sz w:val="24"/>
          <w:szCs w:val="24"/>
        </w:rPr>
        <w:t>在点击模型了解各个构件之后，就应该可以按照构件类型和位置检索特定构件，以加强构件认知的学习效果。</w:t>
      </w:r>
      <w:r w:rsidR="00981152" w:rsidRPr="00981152">
        <w:rPr>
          <w:rFonts w:ascii="宋体" w:eastAsia="宋体" w:hAnsi="宋体" w:hint="eastAsia"/>
          <w:b/>
          <w:color w:val="FF0000"/>
          <w:sz w:val="28"/>
          <w:szCs w:val="28"/>
        </w:rPr>
        <w:t>只有</w:t>
      </w:r>
      <w:r w:rsidR="00981152">
        <w:rPr>
          <w:rFonts w:ascii="宋体" w:eastAsia="宋体" w:hAnsi="宋体" w:hint="eastAsia"/>
          <w:b/>
          <w:color w:val="FF0000"/>
          <w:sz w:val="28"/>
          <w:szCs w:val="28"/>
        </w:rPr>
        <w:t>通过基于数据库检索构件才能获得该部分学习成绩！</w:t>
      </w:r>
    </w:p>
    <w:p w:rsidR="00EE6CAF" w:rsidRPr="00EE6CAF" w:rsidRDefault="00EE6CAF" w:rsidP="00EE6CAF">
      <w:pPr>
        <w:spacing w:line="360" w:lineRule="auto"/>
        <w:ind w:firstLineChars="200" w:firstLine="560"/>
        <w:rPr>
          <w:rFonts w:ascii="宋体" w:eastAsia="宋体" w:hAnsi="宋体" w:hint="eastAsia"/>
          <w:sz w:val="28"/>
          <w:szCs w:val="28"/>
        </w:rPr>
      </w:pPr>
      <w:r w:rsidRPr="00EE6CAF">
        <w:rPr>
          <w:rFonts w:ascii="宋体" w:eastAsia="宋体" w:hAnsi="宋体" w:hint="eastAsia"/>
          <w:sz w:val="28"/>
          <w:szCs w:val="28"/>
        </w:rPr>
        <w:t>木构件分类则按照相关研究文献，首先根据构件在建筑中所起的作用区分“别类”，自下而上分为：地面、柱础、柱、梁</w:t>
      </w:r>
      <w:proofErr w:type="gramStart"/>
      <w:r w:rsidRPr="00EE6CAF">
        <w:rPr>
          <w:rFonts w:ascii="宋体" w:eastAsia="宋体" w:hAnsi="宋体" w:hint="eastAsia"/>
          <w:sz w:val="28"/>
          <w:szCs w:val="28"/>
        </w:rPr>
        <w:t>栿</w:t>
      </w:r>
      <w:proofErr w:type="gramEnd"/>
      <w:r w:rsidRPr="00EE6CAF">
        <w:rPr>
          <w:rFonts w:ascii="宋体" w:eastAsia="宋体" w:hAnsi="宋体" w:hint="eastAsia"/>
          <w:sz w:val="28"/>
          <w:szCs w:val="28"/>
        </w:rPr>
        <w:t>剳牵、额串</w:t>
      </w:r>
      <w:proofErr w:type="gramStart"/>
      <w:r w:rsidRPr="00EE6CAF">
        <w:rPr>
          <w:rFonts w:ascii="宋体" w:eastAsia="宋体" w:hAnsi="宋体" w:hint="eastAsia"/>
          <w:sz w:val="28"/>
          <w:szCs w:val="28"/>
        </w:rPr>
        <w:t>枋</w:t>
      </w:r>
      <w:proofErr w:type="gramEnd"/>
      <w:r w:rsidRPr="00EE6CAF">
        <w:rPr>
          <w:rFonts w:ascii="宋体" w:eastAsia="宋体" w:hAnsi="宋体" w:hint="eastAsia"/>
          <w:sz w:val="28"/>
          <w:szCs w:val="28"/>
        </w:rPr>
        <w:t>、外檐铺作、</w:t>
      </w:r>
      <w:proofErr w:type="gramStart"/>
      <w:r w:rsidRPr="00EE6CAF">
        <w:rPr>
          <w:rFonts w:ascii="宋体" w:eastAsia="宋体" w:hAnsi="宋体" w:hint="eastAsia"/>
          <w:sz w:val="28"/>
          <w:szCs w:val="28"/>
        </w:rPr>
        <w:t>内檐铺作</w:t>
      </w:r>
      <w:proofErr w:type="gramEnd"/>
      <w:r w:rsidRPr="00EE6CAF">
        <w:rPr>
          <w:rFonts w:ascii="宋体" w:eastAsia="宋体" w:hAnsi="宋体" w:hint="eastAsia"/>
          <w:sz w:val="28"/>
          <w:szCs w:val="28"/>
        </w:rPr>
        <w:t>、藻井、蜀柱、叉手斜撑、</w:t>
      </w:r>
      <w:proofErr w:type="gramStart"/>
      <w:r w:rsidRPr="00EE6CAF">
        <w:rPr>
          <w:rFonts w:ascii="宋体" w:eastAsia="宋体" w:hAnsi="宋体" w:hint="eastAsia"/>
          <w:sz w:val="28"/>
          <w:szCs w:val="28"/>
        </w:rPr>
        <w:t>槫</w:t>
      </w:r>
      <w:proofErr w:type="gramEnd"/>
      <w:r w:rsidRPr="00EE6CAF">
        <w:rPr>
          <w:rFonts w:ascii="宋体" w:eastAsia="宋体" w:hAnsi="宋体" w:hint="eastAsia"/>
          <w:sz w:val="28"/>
          <w:szCs w:val="28"/>
        </w:rPr>
        <w:t>、装饰和其他（椽、</w:t>
      </w:r>
      <w:proofErr w:type="gramStart"/>
      <w:r w:rsidRPr="00EE6CAF">
        <w:rPr>
          <w:rFonts w:ascii="宋体" w:eastAsia="宋体" w:hAnsi="宋体" w:hint="eastAsia"/>
          <w:sz w:val="28"/>
          <w:szCs w:val="28"/>
        </w:rPr>
        <w:t>垫木托</w:t>
      </w:r>
      <w:proofErr w:type="gramEnd"/>
      <w:r w:rsidRPr="00EE6CAF">
        <w:rPr>
          <w:rFonts w:ascii="宋体" w:eastAsia="宋体" w:hAnsi="宋体" w:hint="eastAsia"/>
          <w:sz w:val="28"/>
          <w:szCs w:val="28"/>
        </w:rPr>
        <w:t>木）；另外把“缝（柱缝）”也作为一类对象用于定位识别。然后再在每个别类之下进行细分。例如“梁</w:t>
      </w:r>
      <w:proofErr w:type="gramStart"/>
      <w:r w:rsidRPr="00EE6CAF">
        <w:rPr>
          <w:rFonts w:ascii="宋体" w:eastAsia="宋体" w:hAnsi="宋体" w:hint="eastAsia"/>
          <w:sz w:val="28"/>
          <w:szCs w:val="28"/>
        </w:rPr>
        <w:t>栿</w:t>
      </w:r>
      <w:proofErr w:type="gramEnd"/>
      <w:r w:rsidRPr="00EE6CAF">
        <w:rPr>
          <w:rFonts w:ascii="宋体" w:eastAsia="宋体" w:hAnsi="宋体" w:hint="eastAsia"/>
          <w:sz w:val="28"/>
          <w:szCs w:val="28"/>
        </w:rPr>
        <w:t>剳牵”都是大殿内部横向承重构件，可以分为“梁”“栿”和“剳牵”三个大类，其中“栿”又可以再细分为“三椽栿”、“丁栿”、“乳栿”、“草栿”。这样共分出40大类，90小类。这样通过三层分类（别类、大类、小类），把众多构件分门别类管理起来。</w:t>
      </w:r>
    </w:p>
    <w:p w:rsidR="00EE6CAF" w:rsidRDefault="00EE6CAF" w:rsidP="00EE6CAF">
      <w:pPr>
        <w:spacing w:line="360" w:lineRule="auto"/>
        <w:ind w:firstLineChars="200" w:firstLine="560"/>
        <w:rPr>
          <w:rFonts w:ascii="宋体" w:eastAsia="宋体" w:hAnsi="宋体"/>
          <w:sz w:val="28"/>
          <w:szCs w:val="28"/>
        </w:rPr>
      </w:pPr>
      <w:r w:rsidRPr="00EE6CAF">
        <w:rPr>
          <w:rFonts w:ascii="宋体" w:eastAsia="宋体" w:hAnsi="宋体" w:hint="eastAsia"/>
          <w:sz w:val="28"/>
          <w:szCs w:val="28"/>
        </w:rPr>
        <w:t>构件位置的定位方式以“缝（柱缝）”、“间（心间、次间、XX补间）”、“进（进深）”、来命名。这样定位虽然并不精确，但大大简化了构件定位数据，更适合在现实的大殿里迅速定位每个构件，当然这也是中国古建筑传统的定位方式，同时也是重要的教学内容。水平左右横向</w:t>
      </w:r>
      <w:proofErr w:type="gramStart"/>
      <w:r w:rsidRPr="00EE6CAF">
        <w:rPr>
          <w:rFonts w:ascii="宋体" w:eastAsia="宋体" w:hAnsi="宋体" w:hint="eastAsia"/>
          <w:sz w:val="28"/>
          <w:szCs w:val="28"/>
        </w:rPr>
        <w:t>面阔以“西”</w:t>
      </w:r>
      <w:proofErr w:type="gramEnd"/>
      <w:r w:rsidRPr="00EE6CAF">
        <w:rPr>
          <w:rFonts w:ascii="宋体" w:eastAsia="宋体" w:hAnsi="宋体" w:hint="eastAsia"/>
          <w:sz w:val="28"/>
          <w:szCs w:val="28"/>
        </w:rPr>
        <w:t>、“东”区分；水平南北纵向进深以“前”、“后”区分；竖向则 以“上”、“中”、“下” 区分</w:t>
      </w:r>
      <w:r>
        <w:rPr>
          <w:rFonts w:ascii="宋体" w:eastAsia="宋体" w:hAnsi="宋体" w:hint="eastAsia"/>
          <w:sz w:val="28"/>
          <w:szCs w:val="28"/>
        </w:rPr>
        <w:t>（大部分仅为“上”，只有心间前内柱间的补间铺作在竖向上有重叠）</w:t>
      </w:r>
      <w:r w:rsidRPr="00EE6CAF">
        <w:rPr>
          <w:rFonts w:ascii="宋体" w:eastAsia="宋体" w:hAnsi="宋体" w:hint="eastAsia"/>
          <w:sz w:val="28"/>
          <w:szCs w:val="28"/>
        </w:rPr>
        <w:t>。</w:t>
      </w:r>
    </w:p>
    <w:p w:rsidR="00EE6CAF" w:rsidRPr="00FE1F46" w:rsidRDefault="00EE6CAF" w:rsidP="00EE6CAF">
      <w:r w:rsidRPr="00FE1F46">
        <w:rPr>
          <w:rFonts w:hint="eastAsia"/>
          <w:noProof/>
        </w:rPr>
        <w:lastRenderedPageBreak/>
        <w:drawing>
          <wp:inline distT="0" distB="0" distL="0" distR="0" wp14:anchorId="00750325" wp14:editId="2406461C">
            <wp:extent cx="5276282" cy="5227094"/>
            <wp:effectExtent l="19050" t="0" r="568"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面位置02.jpg"/>
                    <pic:cNvPicPr/>
                  </pic:nvPicPr>
                  <pic:blipFill rotWithShape="1">
                    <a:blip r:embed="rId7" cstate="print">
                      <a:extLst>
                        <a:ext uri="{28A0092B-C50C-407E-A947-70E740481C1C}">
                          <a14:useLocalDpi xmlns:a14="http://schemas.microsoft.com/office/drawing/2010/main" val="0"/>
                        </a:ext>
                      </a:extLst>
                    </a:blip>
                    <a:srcRect t="15547" b="13983"/>
                    <a:stretch/>
                  </pic:blipFill>
                  <pic:spPr bwMode="auto">
                    <a:xfrm>
                      <a:off x="0" y="0"/>
                      <a:ext cx="5276282" cy="5227094"/>
                    </a:xfrm>
                    <a:prstGeom prst="rect">
                      <a:avLst/>
                    </a:prstGeom>
                    <a:ln>
                      <a:noFill/>
                    </a:ln>
                    <a:extLst>
                      <a:ext uri="{53640926-AAD7-44D8-BBD7-CCE9431645EC}">
                        <a14:shadowObscured xmlns:a14="http://schemas.microsoft.com/office/drawing/2010/main"/>
                      </a:ext>
                    </a:extLst>
                  </pic:spPr>
                </pic:pic>
              </a:graphicData>
            </a:graphic>
          </wp:inline>
        </w:drawing>
      </w:r>
    </w:p>
    <w:p w:rsidR="00EE6CAF" w:rsidRPr="00FE1F46" w:rsidRDefault="00EE6CAF" w:rsidP="00EE6CAF">
      <w:pPr>
        <w:spacing w:line="276" w:lineRule="auto"/>
        <w:jc w:val="center"/>
        <w:rPr>
          <w:rFonts w:ascii="宋体" w:hAnsi="宋体"/>
          <w:szCs w:val="21"/>
        </w:rPr>
      </w:pPr>
      <w:r w:rsidRPr="00FE1F46">
        <w:rPr>
          <w:rFonts w:ascii="宋体" w:hAnsi="宋体" w:hint="eastAsia"/>
          <w:szCs w:val="21"/>
        </w:rPr>
        <w:t>大殿平面定位图</w:t>
      </w:r>
    </w:p>
    <w:p w:rsidR="00EE6CAF" w:rsidRPr="00EE6CAF" w:rsidRDefault="00EE6CAF" w:rsidP="00EE6CAF">
      <w:pPr>
        <w:spacing w:line="360" w:lineRule="auto"/>
        <w:ind w:firstLineChars="200" w:firstLine="560"/>
        <w:rPr>
          <w:rFonts w:ascii="宋体" w:eastAsia="宋体" w:hAnsi="宋体" w:hint="eastAsia"/>
          <w:sz w:val="28"/>
          <w:szCs w:val="28"/>
        </w:rPr>
      </w:pPr>
    </w:p>
    <w:p w:rsidR="005936D0" w:rsidRPr="00154B64" w:rsidRDefault="005936D0" w:rsidP="007761DA">
      <w:pPr>
        <w:spacing w:line="360" w:lineRule="auto"/>
        <w:ind w:firstLineChars="200" w:firstLine="482"/>
        <w:rPr>
          <w:rFonts w:ascii="宋体" w:eastAsia="宋体" w:hAnsi="宋体" w:hint="eastAsia"/>
          <w:b/>
          <w:sz w:val="24"/>
          <w:szCs w:val="24"/>
        </w:rPr>
      </w:pPr>
      <w:bookmarkStart w:id="5" w:name="_Hlk23443588"/>
      <w:r w:rsidRPr="00154B64">
        <w:rPr>
          <w:rFonts w:ascii="宋体" w:eastAsia="宋体" w:hAnsi="宋体" w:hint="eastAsia"/>
          <w:b/>
          <w:sz w:val="24"/>
          <w:szCs w:val="24"/>
        </w:rPr>
        <w:t>认知学习结束后，在上部主菜单选择“构件认知”-&gt;“结束认知”，结束“构件认知”模块学习。</w:t>
      </w:r>
      <w:r w:rsidRPr="00154B64">
        <w:rPr>
          <w:rFonts w:ascii="宋体" w:eastAsia="宋体" w:hAnsi="宋体" w:hint="eastAsia"/>
          <w:b/>
          <w:sz w:val="24"/>
          <w:szCs w:val="24"/>
        </w:rPr>
        <w:tab/>
        <w:t>软件会统计并上</w:t>
      </w:r>
      <w:proofErr w:type="gramStart"/>
      <w:r w:rsidRPr="00154B64">
        <w:rPr>
          <w:rFonts w:ascii="宋体" w:eastAsia="宋体" w:hAnsi="宋体" w:hint="eastAsia"/>
          <w:b/>
          <w:sz w:val="24"/>
          <w:szCs w:val="24"/>
        </w:rPr>
        <w:t>传学习</w:t>
      </w:r>
      <w:proofErr w:type="gramEnd"/>
      <w:r w:rsidRPr="00154B64">
        <w:rPr>
          <w:rFonts w:ascii="宋体" w:eastAsia="宋体" w:hAnsi="宋体" w:hint="eastAsia"/>
          <w:b/>
          <w:sz w:val="24"/>
          <w:szCs w:val="24"/>
        </w:rPr>
        <w:t>成绩。</w:t>
      </w:r>
    </w:p>
    <w:bookmarkEnd w:id="5"/>
    <w:p w:rsidR="007761DA" w:rsidRPr="0006136D" w:rsidRDefault="007761DA" w:rsidP="007761DA">
      <w:pPr>
        <w:spacing w:line="360" w:lineRule="auto"/>
        <w:rPr>
          <w:rFonts w:ascii="宋体" w:eastAsia="宋体" w:hAnsi="宋体"/>
          <w:sz w:val="24"/>
          <w:szCs w:val="24"/>
        </w:rPr>
      </w:pPr>
      <w:r w:rsidRPr="0006136D">
        <w:rPr>
          <w:rFonts w:ascii="宋体" w:eastAsia="宋体" w:hAnsi="宋体"/>
          <w:noProof/>
          <w:sz w:val="24"/>
          <w:szCs w:val="24"/>
        </w:rPr>
        <w:lastRenderedPageBreak/>
        <w:drawing>
          <wp:inline distT="0" distB="0" distL="0" distR="0" wp14:anchorId="746E702D" wp14:editId="4BD26D0D">
            <wp:extent cx="5276850" cy="29622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7761DA" w:rsidRPr="005936D0" w:rsidRDefault="007761DA" w:rsidP="007761DA">
      <w:pPr>
        <w:spacing w:line="360" w:lineRule="auto"/>
        <w:ind w:firstLineChars="200" w:firstLine="482"/>
        <w:rPr>
          <w:rFonts w:ascii="宋体" w:eastAsia="宋体" w:hAnsi="宋体"/>
          <w:b/>
          <w:sz w:val="24"/>
          <w:szCs w:val="24"/>
        </w:rPr>
      </w:pPr>
      <w:bookmarkStart w:id="6" w:name="_Toc463780166"/>
      <w:r w:rsidRPr="005936D0">
        <w:rPr>
          <w:rFonts w:ascii="宋体" w:eastAsia="宋体" w:hAnsi="宋体" w:hint="eastAsia"/>
          <w:b/>
          <w:sz w:val="24"/>
          <w:szCs w:val="24"/>
        </w:rPr>
        <w:t>（5）构件考核</w:t>
      </w:r>
      <w:bookmarkEnd w:id="6"/>
    </w:p>
    <w:p w:rsidR="005936D0" w:rsidRDefault="005936D0" w:rsidP="007761DA">
      <w:pPr>
        <w:spacing w:line="360" w:lineRule="auto"/>
        <w:ind w:firstLineChars="200" w:firstLine="482"/>
        <w:rPr>
          <w:rFonts w:ascii="宋体" w:eastAsia="宋体" w:hAnsi="宋体"/>
          <w:sz w:val="24"/>
          <w:szCs w:val="24"/>
        </w:rPr>
      </w:pPr>
      <w:bookmarkStart w:id="7" w:name="_Hlk23443546"/>
      <w:bookmarkStart w:id="8" w:name="_Hlk23445968"/>
      <w:r w:rsidRPr="00154B64">
        <w:rPr>
          <w:rFonts w:ascii="宋体" w:eastAsia="宋体" w:hAnsi="宋体" w:hint="eastAsia"/>
          <w:b/>
          <w:sz w:val="24"/>
          <w:szCs w:val="24"/>
        </w:rPr>
        <w:t>在上部主菜单选择“构件</w:t>
      </w:r>
      <w:r w:rsidRPr="00154B64">
        <w:rPr>
          <w:rFonts w:ascii="宋体" w:eastAsia="宋体" w:hAnsi="宋体" w:hint="eastAsia"/>
          <w:b/>
          <w:sz w:val="24"/>
          <w:szCs w:val="24"/>
        </w:rPr>
        <w:t>考核</w:t>
      </w:r>
      <w:r w:rsidRPr="00154B64">
        <w:rPr>
          <w:rFonts w:ascii="宋体" w:eastAsia="宋体" w:hAnsi="宋体" w:hint="eastAsia"/>
          <w:b/>
          <w:sz w:val="24"/>
          <w:szCs w:val="24"/>
        </w:rPr>
        <w:t>”-&gt;“开始</w:t>
      </w:r>
      <w:r w:rsidRPr="00154B64">
        <w:rPr>
          <w:rFonts w:ascii="宋体" w:eastAsia="宋体" w:hAnsi="宋体" w:hint="eastAsia"/>
          <w:b/>
          <w:sz w:val="24"/>
          <w:szCs w:val="24"/>
        </w:rPr>
        <w:t>考核</w:t>
      </w:r>
      <w:r w:rsidRPr="00154B64">
        <w:rPr>
          <w:rFonts w:ascii="宋体" w:eastAsia="宋体" w:hAnsi="宋体" w:hint="eastAsia"/>
          <w:b/>
          <w:sz w:val="24"/>
          <w:szCs w:val="24"/>
        </w:rPr>
        <w:t>”，进入“构件</w:t>
      </w:r>
      <w:r w:rsidRPr="00154B64">
        <w:rPr>
          <w:rFonts w:ascii="宋体" w:eastAsia="宋体" w:hAnsi="宋体" w:hint="eastAsia"/>
          <w:b/>
          <w:sz w:val="24"/>
          <w:szCs w:val="24"/>
        </w:rPr>
        <w:t>考核</w:t>
      </w:r>
      <w:r w:rsidRPr="00154B64">
        <w:rPr>
          <w:rFonts w:ascii="宋体" w:eastAsia="宋体" w:hAnsi="宋体" w:hint="eastAsia"/>
          <w:b/>
          <w:sz w:val="24"/>
          <w:szCs w:val="24"/>
        </w:rPr>
        <w:t>”模块</w:t>
      </w:r>
      <w:bookmarkEnd w:id="8"/>
      <w:r>
        <w:rPr>
          <w:rFonts w:ascii="宋体" w:eastAsia="宋体" w:hAnsi="宋体" w:hint="eastAsia"/>
          <w:sz w:val="24"/>
          <w:szCs w:val="24"/>
        </w:rPr>
        <w:t>。</w:t>
      </w:r>
    </w:p>
    <w:bookmarkEnd w:id="7"/>
    <w:p w:rsidR="007761DA" w:rsidRDefault="007761DA" w:rsidP="007761DA">
      <w:pPr>
        <w:spacing w:line="360" w:lineRule="auto"/>
        <w:ind w:firstLineChars="200" w:firstLine="480"/>
        <w:rPr>
          <w:rFonts w:ascii="宋体" w:eastAsia="宋体" w:hAnsi="宋体"/>
          <w:sz w:val="24"/>
          <w:szCs w:val="24"/>
        </w:rPr>
      </w:pPr>
      <w:r w:rsidRPr="0006136D">
        <w:rPr>
          <w:rFonts w:ascii="宋体" w:eastAsia="宋体" w:hAnsi="宋体" w:hint="eastAsia"/>
          <w:sz w:val="24"/>
          <w:szCs w:val="24"/>
        </w:rPr>
        <w:t>该模块，是对构件认知学习效果进行考核。</w:t>
      </w:r>
      <w:r w:rsidRPr="005936D0">
        <w:rPr>
          <w:rFonts w:ascii="宋体" w:eastAsia="宋体" w:hAnsi="宋体" w:hint="eastAsia"/>
          <w:b/>
          <w:sz w:val="24"/>
          <w:szCs w:val="24"/>
        </w:rPr>
        <w:t>系统会根据教师设定的测试题目数量出题，</w:t>
      </w:r>
      <w:r w:rsidRPr="00981152">
        <w:rPr>
          <w:rFonts w:ascii="宋体" w:eastAsia="宋体" w:hAnsi="宋体" w:hint="eastAsia"/>
          <w:b/>
          <w:sz w:val="24"/>
          <w:szCs w:val="24"/>
        </w:rPr>
        <w:t>给出构件名称后让学生</w:t>
      </w:r>
      <w:r w:rsidR="00981152" w:rsidRPr="00981152">
        <w:rPr>
          <w:rFonts w:ascii="宋体" w:eastAsia="宋体" w:hAnsi="宋体" w:hint="eastAsia"/>
          <w:b/>
          <w:sz w:val="24"/>
          <w:szCs w:val="24"/>
        </w:rPr>
        <w:t>在虚拟模型中</w:t>
      </w:r>
      <w:r w:rsidRPr="00981152">
        <w:rPr>
          <w:rFonts w:ascii="宋体" w:eastAsia="宋体" w:hAnsi="宋体" w:hint="eastAsia"/>
          <w:b/>
          <w:sz w:val="24"/>
          <w:szCs w:val="24"/>
        </w:rPr>
        <w:t>点选</w:t>
      </w:r>
      <w:r w:rsidR="00981152" w:rsidRPr="00981152">
        <w:rPr>
          <w:rFonts w:ascii="宋体" w:eastAsia="宋体" w:hAnsi="宋体" w:hint="eastAsia"/>
          <w:b/>
          <w:sz w:val="24"/>
          <w:szCs w:val="24"/>
        </w:rPr>
        <w:t>该构件</w:t>
      </w:r>
      <w:r w:rsidR="005936D0">
        <w:rPr>
          <w:rFonts w:ascii="宋体" w:eastAsia="宋体" w:hAnsi="宋体" w:hint="eastAsia"/>
          <w:b/>
          <w:sz w:val="24"/>
          <w:szCs w:val="24"/>
        </w:rPr>
        <w:t>并按“确认”</w:t>
      </w:r>
      <w:r w:rsidR="00981152" w:rsidRPr="00981152">
        <w:rPr>
          <w:rFonts w:ascii="宋体" w:eastAsia="宋体" w:hAnsi="宋体" w:hint="eastAsia"/>
          <w:b/>
          <w:sz w:val="24"/>
          <w:szCs w:val="24"/>
        </w:rPr>
        <w:t>。</w:t>
      </w:r>
      <w:r w:rsidR="00981152">
        <w:rPr>
          <w:rFonts w:ascii="宋体" w:eastAsia="宋体" w:hAnsi="宋体" w:hint="eastAsia"/>
          <w:sz w:val="24"/>
          <w:szCs w:val="24"/>
        </w:rPr>
        <w:t>软件将</w:t>
      </w:r>
      <w:r w:rsidRPr="0006136D">
        <w:rPr>
          <w:rFonts w:ascii="宋体" w:eastAsia="宋体" w:hAnsi="宋体" w:hint="eastAsia"/>
          <w:sz w:val="24"/>
          <w:szCs w:val="24"/>
        </w:rPr>
        <w:t>判断对错结果。</w:t>
      </w:r>
    </w:p>
    <w:p w:rsidR="005936D0" w:rsidRPr="0006136D" w:rsidRDefault="005936D0" w:rsidP="007761DA">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构件名称中就包含很多构件的分类和位置信息，学生可按照构件命名规则在模型中找到该构件。</w:t>
      </w:r>
      <w:r w:rsidR="00EE6CAF">
        <w:rPr>
          <w:rFonts w:ascii="宋体" w:eastAsia="宋体" w:hAnsi="宋体" w:hint="eastAsia"/>
          <w:sz w:val="24"/>
          <w:szCs w:val="24"/>
        </w:rPr>
        <w:t>所以</w:t>
      </w:r>
      <w:r w:rsidR="00EE6CAF" w:rsidRPr="00EE6CAF">
        <w:rPr>
          <w:rFonts w:ascii="宋体" w:eastAsia="宋体" w:hAnsi="宋体" w:hint="eastAsia"/>
          <w:b/>
          <w:sz w:val="24"/>
          <w:szCs w:val="24"/>
        </w:rPr>
        <w:t>一定要在前面构件认知模块学习过程中掌握构件命名规律。</w:t>
      </w:r>
    </w:p>
    <w:p w:rsidR="007761DA" w:rsidRDefault="007761DA" w:rsidP="007761DA">
      <w:pPr>
        <w:spacing w:line="360" w:lineRule="auto"/>
        <w:rPr>
          <w:rFonts w:ascii="宋体" w:eastAsia="宋体" w:hAnsi="宋体"/>
          <w:sz w:val="24"/>
          <w:szCs w:val="24"/>
        </w:rPr>
      </w:pPr>
      <w:r w:rsidRPr="0006136D">
        <w:rPr>
          <w:rFonts w:ascii="宋体" w:eastAsia="宋体" w:hAnsi="宋体"/>
          <w:noProof/>
          <w:sz w:val="24"/>
          <w:szCs w:val="24"/>
        </w:rPr>
        <w:drawing>
          <wp:inline distT="0" distB="0" distL="0" distR="0" wp14:anchorId="62AE6B8E" wp14:editId="58610CA3">
            <wp:extent cx="5314950" cy="2990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950" cy="2990850"/>
                    </a:xfrm>
                    <a:prstGeom prst="rect">
                      <a:avLst/>
                    </a:prstGeom>
                    <a:noFill/>
                    <a:ln>
                      <a:noFill/>
                    </a:ln>
                  </pic:spPr>
                </pic:pic>
              </a:graphicData>
            </a:graphic>
          </wp:inline>
        </w:drawing>
      </w:r>
    </w:p>
    <w:p w:rsidR="001C21F8" w:rsidRPr="00154B64" w:rsidRDefault="001C21F8" w:rsidP="001C21F8">
      <w:pPr>
        <w:spacing w:line="360" w:lineRule="auto"/>
        <w:ind w:firstLineChars="200" w:firstLine="482"/>
        <w:rPr>
          <w:rFonts w:ascii="宋体" w:eastAsia="宋体" w:hAnsi="宋体" w:hint="eastAsia"/>
          <w:b/>
          <w:sz w:val="24"/>
          <w:szCs w:val="24"/>
        </w:rPr>
      </w:pPr>
      <w:bookmarkStart w:id="9" w:name="_Hlk23446350"/>
      <w:r w:rsidRPr="00154B64">
        <w:rPr>
          <w:rFonts w:ascii="宋体" w:eastAsia="宋体" w:hAnsi="宋体" w:hint="eastAsia"/>
          <w:b/>
          <w:sz w:val="24"/>
          <w:szCs w:val="24"/>
        </w:rPr>
        <w:lastRenderedPageBreak/>
        <w:t>构件考核</w:t>
      </w:r>
      <w:r w:rsidRPr="00154B64">
        <w:rPr>
          <w:rFonts w:ascii="宋体" w:eastAsia="宋体" w:hAnsi="宋体" w:hint="eastAsia"/>
          <w:b/>
          <w:sz w:val="24"/>
          <w:szCs w:val="24"/>
        </w:rPr>
        <w:t>结束后，在上部主菜单选择“构件</w:t>
      </w:r>
      <w:r w:rsidRPr="00154B64">
        <w:rPr>
          <w:rFonts w:ascii="宋体" w:eastAsia="宋体" w:hAnsi="宋体" w:hint="eastAsia"/>
          <w:b/>
          <w:sz w:val="24"/>
          <w:szCs w:val="24"/>
        </w:rPr>
        <w:t>考核</w:t>
      </w:r>
      <w:r w:rsidRPr="00154B64">
        <w:rPr>
          <w:rFonts w:ascii="宋体" w:eastAsia="宋体" w:hAnsi="宋体" w:hint="eastAsia"/>
          <w:b/>
          <w:sz w:val="24"/>
          <w:szCs w:val="24"/>
        </w:rPr>
        <w:t>”-&gt;“结束</w:t>
      </w:r>
      <w:r w:rsidRPr="00154B64">
        <w:rPr>
          <w:rFonts w:ascii="宋体" w:eastAsia="宋体" w:hAnsi="宋体" w:hint="eastAsia"/>
          <w:b/>
          <w:sz w:val="24"/>
          <w:szCs w:val="24"/>
        </w:rPr>
        <w:t>考核</w:t>
      </w:r>
      <w:r w:rsidRPr="00154B64">
        <w:rPr>
          <w:rFonts w:ascii="宋体" w:eastAsia="宋体" w:hAnsi="宋体" w:hint="eastAsia"/>
          <w:b/>
          <w:sz w:val="24"/>
          <w:szCs w:val="24"/>
        </w:rPr>
        <w:t>”，结束“构件</w:t>
      </w:r>
      <w:r w:rsidRPr="00154B64">
        <w:rPr>
          <w:rFonts w:ascii="宋体" w:eastAsia="宋体" w:hAnsi="宋体" w:hint="eastAsia"/>
          <w:b/>
          <w:sz w:val="24"/>
          <w:szCs w:val="24"/>
        </w:rPr>
        <w:t>考核</w:t>
      </w:r>
      <w:r w:rsidRPr="00154B64">
        <w:rPr>
          <w:rFonts w:ascii="宋体" w:eastAsia="宋体" w:hAnsi="宋体" w:hint="eastAsia"/>
          <w:b/>
          <w:sz w:val="24"/>
          <w:szCs w:val="24"/>
        </w:rPr>
        <w:t>”模块。</w:t>
      </w:r>
      <w:r w:rsidRPr="00154B64">
        <w:rPr>
          <w:rFonts w:ascii="宋体" w:eastAsia="宋体" w:hAnsi="宋体" w:hint="eastAsia"/>
          <w:b/>
          <w:sz w:val="24"/>
          <w:szCs w:val="24"/>
        </w:rPr>
        <w:tab/>
        <w:t>软件会统计并上</w:t>
      </w:r>
      <w:proofErr w:type="gramStart"/>
      <w:r w:rsidRPr="00154B64">
        <w:rPr>
          <w:rFonts w:ascii="宋体" w:eastAsia="宋体" w:hAnsi="宋体" w:hint="eastAsia"/>
          <w:b/>
          <w:sz w:val="24"/>
          <w:szCs w:val="24"/>
        </w:rPr>
        <w:t>传</w:t>
      </w:r>
      <w:r w:rsidRPr="00154B64">
        <w:rPr>
          <w:rFonts w:ascii="宋体" w:eastAsia="宋体" w:hAnsi="宋体" w:hint="eastAsia"/>
          <w:b/>
          <w:sz w:val="24"/>
          <w:szCs w:val="24"/>
        </w:rPr>
        <w:t>考核</w:t>
      </w:r>
      <w:proofErr w:type="gramEnd"/>
      <w:r w:rsidRPr="00154B64">
        <w:rPr>
          <w:rFonts w:ascii="宋体" w:eastAsia="宋体" w:hAnsi="宋体" w:hint="eastAsia"/>
          <w:b/>
          <w:sz w:val="24"/>
          <w:szCs w:val="24"/>
        </w:rPr>
        <w:t>成绩。</w:t>
      </w:r>
    </w:p>
    <w:bookmarkEnd w:id="9"/>
    <w:p w:rsidR="001C21F8" w:rsidRPr="00154B64" w:rsidRDefault="001C21F8" w:rsidP="007761DA">
      <w:pPr>
        <w:spacing w:line="360" w:lineRule="auto"/>
        <w:rPr>
          <w:rFonts w:ascii="宋体" w:eastAsia="宋体" w:hAnsi="宋体" w:hint="eastAsia"/>
          <w:sz w:val="24"/>
          <w:szCs w:val="24"/>
        </w:rPr>
      </w:pPr>
    </w:p>
    <w:p w:rsidR="007761DA" w:rsidRPr="00EE6CAF" w:rsidRDefault="007761DA" w:rsidP="007761DA">
      <w:pPr>
        <w:spacing w:line="360" w:lineRule="auto"/>
        <w:ind w:firstLineChars="200" w:firstLine="482"/>
        <w:rPr>
          <w:rFonts w:ascii="宋体" w:eastAsia="宋体" w:hAnsi="宋体"/>
          <w:b/>
          <w:sz w:val="24"/>
          <w:szCs w:val="24"/>
        </w:rPr>
      </w:pPr>
      <w:bookmarkStart w:id="10" w:name="_Toc463780167"/>
      <w:r w:rsidRPr="00EE6CAF">
        <w:rPr>
          <w:rFonts w:ascii="宋体" w:eastAsia="宋体" w:hAnsi="宋体" w:hint="eastAsia"/>
          <w:b/>
          <w:sz w:val="24"/>
          <w:szCs w:val="24"/>
        </w:rPr>
        <w:t>（6）建造过程认知</w:t>
      </w:r>
      <w:bookmarkEnd w:id="10"/>
    </w:p>
    <w:p w:rsidR="00EE6CAF" w:rsidRPr="00154B64" w:rsidRDefault="007761DA" w:rsidP="007761DA">
      <w:pPr>
        <w:spacing w:line="360" w:lineRule="auto"/>
        <w:ind w:firstLineChars="200" w:firstLine="480"/>
        <w:rPr>
          <w:rFonts w:ascii="宋体" w:eastAsia="宋体" w:hAnsi="宋体"/>
          <w:b/>
          <w:sz w:val="24"/>
          <w:szCs w:val="24"/>
        </w:rPr>
      </w:pPr>
      <w:r w:rsidRPr="0006136D">
        <w:rPr>
          <w:rFonts w:ascii="宋体" w:eastAsia="宋体" w:hAnsi="宋体" w:hint="eastAsia"/>
          <w:sz w:val="24"/>
          <w:szCs w:val="24"/>
        </w:rPr>
        <w:tab/>
      </w:r>
      <w:r w:rsidR="00EE6CAF" w:rsidRPr="00154B64">
        <w:rPr>
          <w:rFonts w:ascii="宋体" w:eastAsia="宋体" w:hAnsi="宋体" w:hint="eastAsia"/>
          <w:b/>
          <w:sz w:val="24"/>
          <w:szCs w:val="24"/>
        </w:rPr>
        <w:t>在上部主菜单选择“</w:t>
      </w:r>
      <w:bookmarkStart w:id="11" w:name="_Hlk23445857"/>
      <w:r w:rsidR="00154B64">
        <w:rPr>
          <w:rFonts w:ascii="宋体" w:eastAsia="宋体" w:hAnsi="宋体" w:hint="eastAsia"/>
          <w:b/>
          <w:sz w:val="24"/>
          <w:szCs w:val="24"/>
        </w:rPr>
        <w:t>建造过程认知</w:t>
      </w:r>
      <w:bookmarkEnd w:id="11"/>
      <w:r w:rsidR="00EE6CAF" w:rsidRPr="00154B64">
        <w:rPr>
          <w:rFonts w:ascii="宋体" w:eastAsia="宋体" w:hAnsi="宋体" w:hint="eastAsia"/>
          <w:b/>
          <w:sz w:val="24"/>
          <w:szCs w:val="24"/>
        </w:rPr>
        <w:t>”-&gt;“开始</w:t>
      </w:r>
      <w:r w:rsidR="00154B64">
        <w:rPr>
          <w:rFonts w:ascii="宋体" w:eastAsia="宋体" w:hAnsi="宋体" w:hint="eastAsia"/>
          <w:b/>
          <w:sz w:val="24"/>
          <w:szCs w:val="24"/>
        </w:rPr>
        <w:t>认知</w:t>
      </w:r>
      <w:r w:rsidR="00EE6CAF" w:rsidRPr="00154B64">
        <w:rPr>
          <w:rFonts w:ascii="宋体" w:eastAsia="宋体" w:hAnsi="宋体" w:hint="eastAsia"/>
          <w:b/>
          <w:sz w:val="24"/>
          <w:szCs w:val="24"/>
        </w:rPr>
        <w:t>”，进入“</w:t>
      </w:r>
      <w:r w:rsidR="00154B64" w:rsidRPr="00154B64">
        <w:rPr>
          <w:rFonts w:ascii="宋体" w:eastAsia="宋体" w:hAnsi="宋体" w:hint="eastAsia"/>
          <w:b/>
          <w:sz w:val="24"/>
          <w:szCs w:val="24"/>
        </w:rPr>
        <w:t>建造过程认知</w:t>
      </w:r>
      <w:r w:rsidR="00EE6CAF" w:rsidRPr="00154B64">
        <w:rPr>
          <w:rFonts w:ascii="宋体" w:eastAsia="宋体" w:hAnsi="宋体" w:hint="eastAsia"/>
          <w:b/>
          <w:sz w:val="24"/>
          <w:szCs w:val="24"/>
        </w:rPr>
        <w:t>”模块。</w:t>
      </w:r>
    </w:p>
    <w:p w:rsidR="007761DA" w:rsidRDefault="007761DA" w:rsidP="007761DA">
      <w:pPr>
        <w:spacing w:line="360" w:lineRule="auto"/>
        <w:ind w:firstLineChars="200" w:firstLine="480"/>
        <w:rPr>
          <w:rFonts w:ascii="宋体" w:eastAsia="宋体" w:hAnsi="宋体"/>
          <w:b/>
          <w:sz w:val="24"/>
          <w:szCs w:val="24"/>
        </w:rPr>
      </w:pPr>
      <w:r w:rsidRPr="0006136D">
        <w:rPr>
          <w:rFonts w:ascii="宋体" w:eastAsia="宋体" w:hAnsi="宋体" w:hint="eastAsia"/>
          <w:sz w:val="24"/>
          <w:szCs w:val="24"/>
        </w:rPr>
        <w:t>该模块可以对大殿的建造过程进行形象认知。</w:t>
      </w:r>
      <w:r w:rsidR="00346317">
        <w:rPr>
          <w:rFonts w:ascii="宋体" w:eastAsia="宋体" w:hAnsi="宋体" w:hint="eastAsia"/>
          <w:sz w:val="24"/>
          <w:szCs w:val="24"/>
        </w:rPr>
        <w:t>在屏幕左侧显示本</w:t>
      </w:r>
      <w:r w:rsidR="00154B64">
        <w:rPr>
          <w:rFonts w:ascii="宋体" w:eastAsia="宋体" w:hAnsi="宋体" w:hint="eastAsia"/>
          <w:sz w:val="24"/>
          <w:szCs w:val="24"/>
        </w:rPr>
        <w:t>批次</w:t>
      </w:r>
      <w:r w:rsidR="00346317">
        <w:rPr>
          <w:rFonts w:ascii="宋体" w:eastAsia="宋体" w:hAnsi="宋体" w:hint="eastAsia"/>
          <w:sz w:val="24"/>
          <w:szCs w:val="24"/>
        </w:rPr>
        <w:t>建造过程所需要使用到的构件，可以通过右侧“构件选择”对话框检索所需构件，观察检索</w:t>
      </w:r>
      <w:proofErr w:type="gramStart"/>
      <w:r w:rsidR="00346317">
        <w:rPr>
          <w:rFonts w:ascii="宋体" w:eastAsia="宋体" w:hAnsi="宋体" w:hint="eastAsia"/>
          <w:sz w:val="24"/>
          <w:szCs w:val="24"/>
        </w:rPr>
        <w:t>后亮显构件</w:t>
      </w:r>
      <w:proofErr w:type="gramEnd"/>
      <w:r w:rsidR="00346317">
        <w:rPr>
          <w:rFonts w:ascii="宋体" w:eastAsia="宋体" w:hAnsi="宋体" w:hint="eastAsia"/>
          <w:sz w:val="24"/>
          <w:szCs w:val="24"/>
        </w:rPr>
        <w:t>。</w:t>
      </w:r>
      <w:r w:rsidR="00346317" w:rsidRPr="00346317">
        <w:rPr>
          <w:rFonts w:ascii="宋体" w:eastAsia="宋体" w:hAnsi="宋体" w:hint="eastAsia"/>
          <w:b/>
          <w:sz w:val="24"/>
          <w:szCs w:val="24"/>
        </w:rPr>
        <w:t>按“下一过程”</w:t>
      </w:r>
      <w:r w:rsidR="00346317">
        <w:rPr>
          <w:rFonts w:ascii="宋体" w:eastAsia="宋体" w:hAnsi="宋体" w:hint="eastAsia"/>
          <w:b/>
          <w:sz w:val="24"/>
          <w:szCs w:val="24"/>
        </w:rPr>
        <w:t>可以继续观察</w:t>
      </w:r>
      <w:r w:rsidR="00154B64">
        <w:rPr>
          <w:rFonts w:ascii="宋体" w:eastAsia="宋体" w:hAnsi="宋体" w:hint="eastAsia"/>
          <w:b/>
          <w:sz w:val="24"/>
          <w:szCs w:val="24"/>
        </w:rPr>
        <w:t>下</w:t>
      </w:r>
      <w:r w:rsidR="00346317">
        <w:rPr>
          <w:rFonts w:ascii="宋体" w:eastAsia="宋体" w:hAnsi="宋体" w:hint="eastAsia"/>
          <w:b/>
          <w:sz w:val="24"/>
          <w:szCs w:val="24"/>
        </w:rPr>
        <w:t>一个</w:t>
      </w:r>
      <w:r w:rsidR="00154B64">
        <w:rPr>
          <w:rFonts w:ascii="宋体" w:eastAsia="宋体" w:hAnsi="宋体" w:hint="eastAsia"/>
          <w:b/>
          <w:sz w:val="24"/>
          <w:szCs w:val="24"/>
        </w:rPr>
        <w:t>批次建造过程所需要的</w:t>
      </w:r>
      <w:r w:rsidR="00346317">
        <w:rPr>
          <w:rFonts w:ascii="宋体" w:eastAsia="宋体" w:hAnsi="宋体" w:hint="eastAsia"/>
          <w:b/>
          <w:sz w:val="24"/>
          <w:szCs w:val="24"/>
        </w:rPr>
        <w:t>构件，直至完全建立完成。</w:t>
      </w:r>
    </w:p>
    <w:p w:rsidR="00346317" w:rsidRDefault="00346317" w:rsidP="007761DA">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大殿建造过程知识点在于各个批次</w:t>
      </w:r>
      <w:r w:rsidR="00154B64">
        <w:rPr>
          <w:rFonts w:ascii="宋体" w:eastAsia="宋体" w:hAnsi="宋体" w:hint="eastAsia"/>
          <w:sz w:val="24"/>
          <w:szCs w:val="24"/>
        </w:rPr>
        <w:t>建造过程</w:t>
      </w:r>
      <w:r>
        <w:rPr>
          <w:rFonts w:ascii="宋体" w:eastAsia="宋体" w:hAnsi="宋体" w:hint="eastAsia"/>
          <w:sz w:val="24"/>
          <w:szCs w:val="24"/>
        </w:rPr>
        <w:t>之间的顺序，同一个</w:t>
      </w:r>
      <w:r w:rsidR="00154B64">
        <w:rPr>
          <w:rFonts w:ascii="宋体" w:eastAsia="宋体" w:hAnsi="宋体" w:hint="eastAsia"/>
          <w:sz w:val="24"/>
          <w:szCs w:val="24"/>
        </w:rPr>
        <w:t>批次建造过程</w:t>
      </w:r>
      <w:r>
        <w:rPr>
          <w:rFonts w:ascii="宋体" w:eastAsia="宋体" w:hAnsi="宋体" w:hint="eastAsia"/>
          <w:sz w:val="24"/>
          <w:szCs w:val="24"/>
        </w:rPr>
        <w:t>内不分先后。</w:t>
      </w:r>
      <w:r w:rsidR="00154B64">
        <w:rPr>
          <w:rFonts w:ascii="宋体" w:eastAsia="宋体" w:hAnsi="宋体" w:hint="eastAsia"/>
          <w:sz w:val="24"/>
          <w:szCs w:val="24"/>
        </w:rPr>
        <w:t>大殿建造</w:t>
      </w:r>
      <w:r w:rsidRPr="00346317">
        <w:rPr>
          <w:rFonts w:ascii="宋体" w:eastAsia="宋体" w:hAnsi="宋体" w:hint="eastAsia"/>
          <w:sz w:val="24"/>
          <w:szCs w:val="24"/>
        </w:rPr>
        <w:t>分为</w:t>
      </w:r>
      <w:r w:rsidR="00154B64">
        <w:rPr>
          <w:rFonts w:ascii="宋体" w:eastAsia="宋体" w:hAnsi="宋体" w:hint="eastAsia"/>
          <w:sz w:val="24"/>
          <w:szCs w:val="24"/>
        </w:rPr>
        <w:t>以下几</w:t>
      </w:r>
      <w:r w:rsidRPr="00346317">
        <w:rPr>
          <w:rFonts w:ascii="宋体" w:eastAsia="宋体" w:hAnsi="宋体" w:hint="eastAsia"/>
          <w:sz w:val="24"/>
          <w:szCs w:val="24"/>
        </w:rPr>
        <w:t>个主要过程：</w:t>
      </w:r>
      <w:r w:rsidR="00154B64">
        <w:rPr>
          <w:rFonts w:ascii="宋体" w:eastAsia="宋体" w:hAnsi="宋体" w:hint="eastAsia"/>
          <w:sz w:val="24"/>
          <w:szCs w:val="24"/>
        </w:rPr>
        <w:t>1</w:t>
      </w:r>
      <w:r w:rsidRPr="00346317">
        <w:rPr>
          <w:rFonts w:ascii="宋体" w:eastAsia="宋体" w:hAnsi="宋体" w:hint="eastAsia"/>
          <w:sz w:val="24"/>
          <w:szCs w:val="24"/>
        </w:rPr>
        <w:t>立基、</w:t>
      </w:r>
      <w:r w:rsidR="00154B64">
        <w:rPr>
          <w:rFonts w:ascii="宋体" w:eastAsia="宋体" w:hAnsi="宋体" w:hint="eastAsia"/>
          <w:sz w:val="24"/>
          <w:szCs w:val="24"/>
        </w:rPr>
        <w:t>2</w:t>
      </w:r>
      <w:r w:rsidRPr="00346317">
        <w:rPr>
          <w:rFonts w:ascii="宋体" w:eastAsia="宋体" w:hAnsi="宋体" w:hint="eastAsia"/>
          <w:sz w:val="24"/>
          <w:szCs w:val="24"/>
        </w:rPr>
        <w:t>立四内柱并</w:t>
      </w:r>
      <w:proofErr w:type="gramStart"/>
      <w:r w:rsidRPr="00346317">
        <w:rPr>
          <w:rFonts w:ascii="宋体" w:eastAsia="宋体" w:hAnsi="宋体" w:hint="eastAsia"/>
          <w:sz w:val="24"/>
          <w:szCs w:val="24"/>
        </w:rPr>
        <w:t>串额拉</w:t>
      </w:r>
      <w:proofErr w:type="gramEnd"/>
      <w:r w:rsidRPr="00346317">
        <w:rPr>
          <w:rFonts w:ascii="宋体" w:eastAsia="宋体" w:hAnsi="宋体" w:hint="eastAsia"/>
          <w:sz w:val="24"/>
          <w:szCs w:val="24"/>
        </w:rPr>
        <w:t>结、</w:t>
      </w:r>
      <w:r w:rsidR="00154B64">
        <w:rPr>
          <w:rFonts w:ascii="宋体" w:eastAsia="宋体" w:hAnsi="宋体" w:hint="eastAsia"/>
          <w:sz w:val="24"/>
          <w:szCs w:val="24"/>
        </w:rPr>
        <w:t>3</w:t>
      </w:r>
      <w:r w:rsidRPr="00346317">
        <w:rPr>
          <w:rFonts w:ascii="宋体" w:eastAsia="宋体" w:hAnsi="宋体" w:hint="eastAsia"/>
          <w:sz w:val="24"/>
          <w:szCs w:val="24"/>
        </w:rPr>
        <w:t>立周匝八</w:t>
      </w:r>
      <w:proofErr w:type="gramStart"/>
      <w:r w:rsidRPr="00346317">
        <w:rPr>
          <w:rFonts w:ascii="宋体" w:eastAsia="宋体" w:hAnsi="宋体" w:hint="eastAsia"/>
          <w:sz w:val="24"/>
          <w:szCs w:val="24"/>
        </w:rPr>
        <w:t>榀</w:t>
      </w:r>
      <w:proofErr w:type="gramEnd"/>
      <w:r w:rsidRPr="00346317">
        <w:rPr>
          <w:rFonts w:ascii="宋体" w:eastAsia="宋体" w:hAnsi="宋体" w:hint="eastAsia"/>
          <w:sz w:val="24"/>
          <w:szCs w:val="24"/>
        </w:rPr>
        <w:t>铺架、</w:t>
      </w:r>
      <w:r w:rsidR="00154B64">
        <w:rPr>
          <w:rFonts w:ascii="宋体" w:eastAsia="宋体" w:hAnsi="宋体" w:hint="eastAsia"/>
          <w:sz w:val="24"/>
          <w:szCs w:val="24"/>
        </w:rPr>
        <w:t>4</w:t>
      </w:r>
      <w:proofErr w:type="gramStart"/>
      <w:r w:rsidRPr="00346317">
        <w:rPr>
          <w:rFonts w:ascii="宋体" w:eastAsia="宋体" w:hAnsi="宋体" w:hint="eastAsia"/>
          <w:sz w:val="24"/>
          <w:szCs w:val="24"/>
        </w:rPr>
        <w:t>立周角柱</w:t>
      </w:r>
      <w:proofErr w:type="gramEnd"/>
      <w:r w:rsidRPr="00346317">
        <w:rPr>
          <w:rFonts w:ascii="宋体" w:eastAsia="宋体" w:hAnsi="宋体" w:hint="eastAsia"/>
          <w:sz w:val="24"/>
          <w:szCs w:val="24"/>
        </w:rPr>
        <w:t>并阑额拉结周匝铺架、</w:t>
      </w:r>
      <w:r w:rsidR="00154B64">
        <w:rPr>
          <w:rFonts w:ascii="宋体" w:eastAsia="宋体" w:hAnsi="宋体" w:hint="eastAsia"/>
          <w:sz w:val="24"/>
          <w:szCs w:val="24"/>
        </w:rPr>
        <w:t>5</w:t>
      </w:r>
      <w:r w:rsidRPr="00346317">
        <w:rPr>
          <w:rFonts w:ascii="宋体" w:eastAsia="宋体" w:hAnsi="宋体" w:hint="eastAsia"/>
          <w:sz w:val="24"/>
          <w:szCs w:val="24"/>
        </w:rPr>
        <w:t>安铺架柱头铺作并与主架拉结、</w:t>
      </w:r>
      <w:r w:rsidR="00154B64">
        <w:rPr>
          <w:rFonts w:ascii="宋体" w:eastAsia="宋体" w:hAnsi="宋体" w:hint="eastAsia"/>
          <w:sz w:val="24"/>
          <w:szCs w:val="24"/>
        </w:rPr>
        <w:t>6</w:t>
      </w:r>
      <w:r w:rsidRPr="00346317">
        <w:rPr>
          <w:rFonts w:ascii="宋体" w:eastAsia="宋体" w:hAnsi="宋体" w:hint="eastAsia"/>
          <w:sz w:val="24"/>
          <w:szCs w:val="24"/>
        </w:rPr>
        <w:t>安铺架补间铺作及藻井、</w:t>
      </w:r>
      <w:r w:rsidR="00154B64">
        <w:rPr>
          <w:rFonts w:ascii="宋体" w:eastAsia="宋体" w:hAnsi="宋体" w:hint="eastAsia"/>
          <w:sz w:val="24"/>
          <w:szCs w:val="24"/>
        </w:rPr>
        <w:t>7</w:t>
      </w:r>
      <w:r w:rsidRPr="00346317">
        <w:rPr>
          <w:rFonts w:ascii="宋体" w:eastAsia="宋体" w:hAnsi="宋体" w:hint="eastAsia"/>
          <w:sz w:val="24"/>
          <w:szCs w:val="24"/>
        </w:rPr>
        <w:t>铺架间安</w:t>
      </w:r>
      <w:proofErr w:type="gramStart"/>
      <w:r w:rsidRPr="00346317">
        <w:rPr>
          <w:rFonts w:ascii="宋体" w:eastAsia="宋体" w:hAnsi="宋体" w:hint="eastAsia"/>
          <w:sz w:val="24"/>
          <w:szCs w:val="24"/>
        </w:rPr>
        <w:t>槫连架拉结</w:t>
      </w:r>
      <w:proofErr w:type="gramEnd"/>
      <w:r w:rsidRPr="00346317">
        <w:rPr>
          <w:rFonts w:ascii="宋体" w:eastAsia="宋体" w:hAnsi="宋体" w:hint="eastAsia"/>
          <w:sz w:val="24"/>
          <w:szCs w:val="24"/>
        </w:rPr>
        <w:t>、</w:t>
      </w:r>
      <w:r w:rsidR="00154B64">
        <w:rPr>
          <w:rFonts w:ascii="宋体" w:eastAsia="宋体" w:hAnsi="宋体" w:hint="eastAsia"/>
          <w:sz w:val="24"/>
          <w:szCs w:val="24"/>
        </w:rPr>
        <w:t>8</w:t>
      </w:r>
      <w:r w:rsidRPr="00346317">
        <w:rPr>
          <w:rFonts w:ascii="宋体" w:eastAsia="宋体" w:hAnsi="宋体" w:hint="eastAsia"/>
          <w:sz w:val="24"/>
          <w:szCs w:val="24"/>
        </w:rPr>
        <w:t>立主架平梁及山面梁架，</w:t>
      </w:r>
      <w:r w:rsidR="00154B64">
        <w:rPr>
          <w:rFonts w:ascii="宋体" w:eastAsia="宋体" w:hAnsi="宋体" w:hint="eastAsia"/>
          <w:sz w:val="24"/>
          <w:szCs w:val="24"/>
        </w:rPr>
        <w:t>最后</w:t>
      </w:r>
      <w:r w:rsidRPr="00346317">
        <w:rPr>
          <w:rFonts w:ascii="宋体" w:eastAsia="宋体" w:hAnsi="宋体" w:hint="eastAsia"/>
          <w:sz w:val="24"/>
          <w:szCs w:val="24"/>
        </w:rPr>
        <w:t>安</w:t>
      </w:r>
      <w:proofErr w:type="gramStart"/>
      <w:r w:rsidRPr="00346317">
        <w:rPr>
          <w:rFonts w:ascii="宋体" w:eastAsia="宋体" w:hAnsi="宋体" w:hint="eastAsia"/>
          <w:sz w:val="24"/>
          <w:szCs w:val="24"/>
        </w:rPr>
        <w:t>槫</w:t>
      </w:r>
      <w:proofErr w:type="gramEnd"/>
      <w:r w:rsidRPr="00346317">
        <w:rPr>
          <w:rFonts w:ascii="宋体" w:eastAsia="宋体" w:hAnsi="宋体" w:hint="eastAsia"/>
          <w:sz w:val="24"/>
          <w:szCs w:val="24"/>
        </w:rPr>
        <w:t>拉结、布</w:t>
      </w:r>
      <w:proofErr w:type="gramStart"/>
      <w:r w:rsidRPr="00346317">
        <w:rPr>
          <w:rFonts w:ascii="宋体" w:eastAsia="宋体" w:hAnsi="宋体" w:hint="eastAsia"/>
          <w:sz w:val="24"/>
          <w:szCs w:val="24"/>
        </w:rPr>
        <w:t>槫</w:t>
      </w:r>
      <w:proofErr w:type="gramEnd"/>
      <w:r w:rsidRPr="00346317">
        <w:rPr>
          <w:rFonts w:ascii="宋体" w:eastAsia="宋体" w:hAnsi="宋体" w:hint="eastAsia"/>
          <w:sz w:val="24"/>
          <w:szCs w:val="24"/>
        </w:rPr>
        <w:t>。</w:t>
      </w:r>
    </w:p>
    <w:p w:rsidR="00346317" w:rsidRPr="00154B64" w:rsidRDefault="00154B64" w:rsidP="007761DA">
      <w:pPr>
        <w:spacing w:line="360" w:lineRule="auto"/>
        <w:ind w:firstLineChars="200" w:firstLine="482"/>
        <w:rPr>
          <w:rFonts w:ascii="宋体" w:eastAsia="宋体" w:hAnsi="宋体" w:hint="eastAsia"/>
          <w:b/>
          <w:sz w:val="24"/>
          <w:szCs w:val="24"/>
        </w:rPr>
      </w:pPr>
      <w:r w:rsidRPr="00154B64">
        <w:rPr>
          <w:rFonts w:ascii="宋体" w:eastAsia="宋体" w:hAnsi="宋体" w:hint="eastAsia"/>
          <w:b/>
          <w:sz w:val="24"/>
          <w:szCs w:val="24"/>
        </w:rPr>
        <w:t>认知学习结束后，在上部主菜单选择“</w:t>
      </w:r>
      <w:r>
        <w:rPr>
          <w:rFonts w:ascii="宋体" w:eastAsia="宋体" w:hAnsi="宋体" w:hint="eastAsia"/>
          <w:b/>
          <w:sz w:val="24"/>
          <w:szCs w:val="24"/>
        </w:rPr>
        <w:t>建造过程</w:t>
      </w:r>
      <w:r w:rsidRPr="00154B64">
        <w:rPr>
          <w:rFonts w:ascii="宋体" w:eastAsia="宋体" w:hAnsi="宋体" w:hint="eastAsia"/>
          <w:b/>
          <w:sz w:val="24"/>
          <w:szCs w:val="24"/>
        </w:rPr>
        <w:t>认知”-&gt;“结束认知”，结束“</w:t>
      </w:r>
      <w:r>
        <w:rPr>
          <w:rFonts w:ascii="宋体" w:eastAsia="宋体" w:hAnsi="宋体" w:hint="eastAsia"/>
          <w:b/>
          <w:sz w:val="24"/>
          <w:szCs w:val="24"/>
        </w:rPr>
        <w:t>建造过程</w:t>
      </w:r>
      <w:r w:rsidRPr="00154B64">
        <w:rPr>
          <w:rFonts w:ascii="宋体" w:eastAsia="宋体" w:hAnsi="宋体" w:hint="eastAsia"/>
          <w:b/>
          <w:sz w:val="24"/>
          <w:szCs w:val="24"/>
        </w:rPr>
        <w:t>认知”模块学习。软件会统计并上</w:t>
      </w:r>
      <w:proofErr w:type="gramStart"/>
      <w:r w:rsidRPr="00154B64">
        <w:rPr>
          <w:rFonts w:ascii="宋体" w:eastAsia="宋体" w:hAnsi="宋体" w:hint="eastAsia"/>
          <w:b/>
          <w:sz w:val="24"/>
          <w:szCs w:val="24"/>
        </w:rPr>
        <w:t>传学习</w:t>
      </w:r>
      <w:proofErr w:type="gramEnd"/>
      <w:r w:rsidRPr="00154B64">
        <w:rPr>
          <w:rFonts w:ascii="宋体" w:eastAsia="宋体" w:hAnsi="宋体" w:hint="eastAsia"/>
          <w:b/>
          <w:sz w:val="24"/>
          <w:szCs w:val="24"/>
        </w:rPr>
        <w:t>成绩。</w:t>
      </w:r>
    </w:p>
    <w:p w:rsidR="007761DA" w:rsidRDefault="007761DA" w:rsidP="007761DA">
      <w:pPr>
        <w:spacing w:line="360" w:lineRule="auto"/>
        <w:rPr>
          <w:rFonts w:ascii="宋体" w:eastAsia="宋体" w:hAnsi="宋体"/>
          <w:sz w:val="24"/>
          <w:szCs w:val="24"/>
        </w:rPr>
      </w:pPr>
      <w:r w:rsidRPr="0006136D">
        <w:rPr>
          <w:rFonts w:ascii="宋体" w:eastAsia="宋体" w:hAnsi="宋体"/>
          <w:noProof/>
          <w:sz w:val="24"/>
          <w:szCs w:val="24"/>
        </w:rPr>
        <w:drawing>
          <wp:inline distT="0" distB="0" distL="0" distR="0" wp14:anchorId="1E2EB231" wp14:editId="0076C7A3">
            <wp:extent cx="5476875" cy="30861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3086100"/>
                    </a:xfrm>
                    <a:prstGeom prst="rect">
                      <a:avLst/>
                    </a:prstGeom>
                    <a:noFill/>
                    <a:ln>
                      <a:noFill/>
                    </a:ln>
                  </pic:spPr>
                </pic:pic>
              </a:graphicData>
            </a:graphic>
          </wp:inline>
        </w:drawing>
      </w:r>
    </w:p>
    <w:p w:rsidR="00EE6CAF" w:rsidRPr="0006136D" w:rsidRDefault="00EE6CAF" w:rsidP="007761DA">
      <w:pPr>
        <w:spacing w:line="360" w:lineRule="auto"/>
        <w:rPr>
          <w:rFonts w:ascii="宋体" w:eastAsia="宋体" w:hAnsi="宋体" w:hint="eastAsia"/>
          <w:sz w:val="24"/>
          <w:szCs w:val="24"/>
        </w:rPr>
      </w:pPr>
    </w:p>
    <w:p w:rsidR="007761DA" w:rsidRPr="00154B64" w:rsidRDefault="007761DA" w:rsidP="007761DA">
      <w:pPr>
        <w:spacing w:line="360" w:lineRule="auto"/>
        <w:ind w:firstLineChars="200" w:firstLine="482"/>
        <w:rPr>
          <w:rFonts w:ascii="宋体" w:eastAsia="宋体" w:hAnsi="宋体"/>
          <w:b/>
          <w:sz w:val="24"/>
          <w:szCs w:val="24"/>
        </w:rPr>
      </w:pPr>
      <w:bookmarkStart w:id="12" w:name="_Toc463780168"/>
      <w:r w:rsidRPr="00154B64">
        <w:rPr>
          <w:rFonts w:ascii="宋体" w:eastAsia="宋体" w:hAnsi="宋体" w:hint="eastAsia"/>
          <w:b/>
          <w:sz w:val="24"/>
          <w:szCs w:val="24"/>
        </w:rPr>
        <w:t>（7） 建造过程考核</w:t>
      </w:r>
      <w:bookmarkEnd w:id="12"/>
    </w:p>
    <w:p w:rsidR="00154B64" w:rsidRDefault="007761DA" w:rsidP="007761DA">
      <w:pPr>
        <w:spacing w:line="360" w:lineRule="auto"/>
        <w:ind w:firstLineChars="200" w:firstLine="480"/>
        <w:rPr>
          <w:rFonts w:ascii="宋体" w:eastAsia="宋体" w:hAnsi="宋体"/>
          <w:sz w:val="24"/>
          <w:szCs w:val="24"/>
        </w:rPr>
      </w:pPr>
      <w:r w:rsidRPr="0006136D">
        <w:rPr>
          <w:rFonts w:ascii="宋体" w:eastAsia="宋体" w:hAnsi="宋体" w:hint="eastAsia"/>
          <w:sz w:val="24"/>
          <w:szCs w:val="24"/>
        </w:rPr>
        <w:lastRenderedPageBreak/>
        <w:tab/>
      </w:r>
      <w:r w:rsidR="00154B64" w:rsidRPr="00154B64">
        <w:rPr>
          <w:rFonts w:ascii="宋体" w:eastAsia="宋体" w:hAnsi="宋体" w:hint="eastAsia"/>
          <w:b/>
          <w:sz w:val="24"/>
          <w:szCs w:val="24"/>
        </w:rPr>
        <w:t>在上部主菜单选择“</w:t>
      </w:r>
      <w:r w:rsidR="00154B64">
        <w:rPr>
          <w:rFonts w:ascii="宋体" w:eastAsia="宋体" w:hAnsi="宋体" w:hint="eastAsia"/>
          <w:b/>
          <w:sz w:val="24"/>
          <w:szCs w:val="24"/>
        </w:rPr>
        <w:t>建造过程</w:t>
      </w:r>
      <w:r w:rsidR="00154B64" w:rsidRPr="00154B64">
        <w:rPr>
          <w:rFonts w:ascii="宋体" w:eastAsia="宋体" w:hAnsi="宋体" w:hint="eastAsia"/>
          <w:b/>
          <w:sz w:val="24"/>
          <w:szCs w:val="24"/>
        </w:rPr>
        <w:t>考核”-&gt;“开始考核”，进入“</w:t>
      </w:r>
      <w:r w:rsidR="00154B64">
        <w:rPr>
          <w:rFonts w:ascii="宋体" w:eastAsia="宋体" w:hAnsi="宋体" w:hint="eastAsia"/>
          <w:b/>
          <w:sz w:val="24"/>
          <w:szCs w:val="24"/>
        </w:rPr>
        <w:t>建造过程</w:t>
      </w:r>
      <w:r w:rsidR="00154B64" w:rsidRPr="00154B64">
        <w:rPr>
          <w:rFonts w:ascii="宋体" w:eastAsia="宋体" w:hAnsi="宋体" w:hint="eastAsia"/>
          <w:b/>
          <w:sz w:val="24"/>
          <w:szCs w:val="24"/>
        </w:rPr>
        <w:t>考核”模块</w:t>
      </w:r>
    </w:p>
    <w:p w:rsidR="007761DA" w:rsidRDefault="007761DA" w:rsidP="007761DA">
      <w:pPr>
        <w:spacing w:line="360" w:lineRule="auto"/>
        <w:ind w:firstLineChars="200" w:firstLine="480"/>
        <w:rPr>
          <w:rFonts w:ascii="宋体" w:eastAsia="宋体" w:hAnsi="宋体"/>
          <w:sz w:val="24"/>
          <w:szCs w:val="24"/>
        </w:rPr>
      </w:pPr>
      <w:r w:rsidRPr="0006136D">
        <w:rPr>
          <w:rFonts w:ascii="宋体" w:eastAsia="宋体" w:hAnsi="宋体" w:hint="eastAsia"/>
          <w:sz w:val="24"/>
          <w:szCs w:val="24"/>
        </w:rPr>
        <w:t>此模块，是</w:t>
      </w:r>
      <w:proofErr w:type="gramStart"/>
      <w:r w:rsidRPr="0006136D">
        <w:rPr>
          <w:rFonts w:ascii="宋体" w:eastAsia="宋体" w:hAnsi="宋体" w:hint="eastAsia"/>
          <w:sz w:val="24"/>
          <w:szCs w:val="24"/>
        </w:rPr>
        <w:t>对之前</w:t>
      </w:r>
      <w:proofErr w:type="gramEnd"/>
      <w:r w:rsidRPr="0006136D">
        <w:rPr>
          <w:rFonts w:ascii="宋体" w:eastAsia="宋体" w:hAnsi="宋体" w:hint="eastAsia"/>
          <w:sz w:val="24"/>
          <w:szCs w:val="24"/>
        </w:rPr>
        <w:t>大殿的建造过程的学习进行考核。</w:t>
      </w:r>
      <w:r w:rsidR="00610C36">
        <w:rPr>
          <w:rFonts w:ascii="宋体" w:eastAsia="宋体" w:hAnsi="宋体" w:hint="eastAsia"/>
          <w:sz w:val="24"/>
          <w:szCs w:val="24"/>
        </w:rPr>
        <w:t>屏幕左侧会显示本批次建造过程所需构件，</w:t>
      </w:r>
      <w:r w:rsidR="00610C36" w:rsidRPr="00610C36">
        <w:rPr>
          <w:rFonts w:ascii="宋体" w:eastAsia="宋体" w:hAnsi="宋体" w:hint="eastAsia"/>
          <w:b/>
          <w:sz w:val="24"/>
          <w:szCs w:val="24"/>
        </w:rPr>
        <w:t>学生需要通过右侧“构建选择”对话框按照要求检索出所需构件，并在虚拟模型上点击被检索出</w:t>
      </w:r>
      <w:proofErr w:type="gramStart"/>
      <w:r w:rsidR="00610C36" w:rsidRPr="00610C36">
        <w:rPr>
          <w:rFonts w:ascii="宋体" w:eastAsia="宋体" w:hAnsi="宋体" w:hint="eastAsia"/>
          <w:b/>
          <w:sz w:val="24"/>
          <w:szCs w:val="24"/>
        </w:rPr>
        <w:t>并亮显的</w:t>
      </w:r>
      <w:proofErr w:type="gramEnd"/>
      <w:r w:rsidR="00610C36" w:rsidRPr="00610C36">
        <w:rPr>
          <w:rFonts w:ascii="宋体" w:eastAsia="宋体" w:hAnsi="宋体" w:hint="eastAsia"/>
          <w:b/>
          <w:sz w:val="24"/>
          <w:szCs w:val="24"/>
        </w:rPr>
        <w:t>构件。</w:t>
      </w:r>
      <w:r w:rsidR="00610C36">
        <w:rPr>
          <w:rFonts w:ascii="宋体" w:eastAsia="宋体" w:hAnsi="宋体" w:hint="eastAsia"/>
          <w:sz w:val="24"/>
          <w:szCs w:val="24"/>
        </w:rPr>
        <w:t>完成一个批次建造过程后，点击“下一过程”继续。</w:t>
      </w:r>
    </w:p>
    <w:p w:rsidR="00610C36" w:rsidRPr="00154B64" w:rsidRDefault="00610C36" w:rsidP="00610C36">
      <w:pPr>
        <w:spacing w:line="360" w:lineRule="auto"/>
        <w:ind w:firstLineChars="200" w:firstLine="482"/>
        <w:rPr>
          <w:rFonts w:ascii="宋体" w:eastAsia="宋体" w:hAnsi="宋体" w:hint="eastAsia"/>
          <w:b/>
          <w:sz w:val="24"/>
          <w:szCs w:val="24"/>
        </w:rPr>
      </w:pPr>
      <w:r>
        <w:rPr>
          <w:rFonts w:ascii="宋体" w:eastAsia="宋体" w:hAnsi="宋体" w:hint="eastAsia"/>
          <w:b/>
          <w:sz w:val="24"/>
          <w:szCs w:val="24"/>
        </w:rPr>
        <w:t>建造过程</w:t>
      </w:r>
      <w:r w:rsidRPr="00154B64">
        <w:rPr>
          <w:rFonts w:ascii="宋体" w:eastAsia="宋体" w:hAnsi="宋体" w:hint="eastAsia"/>
          <w:b/>
          <w:sz w:val="24"/>
          <w:szCs w:val="24"/>
        </w:rPr>
        <w:t>考核结束后，在上部主菜单选择“</w:t>
      </w:r>
      <w:r>
        <w:rPr>
          <w:rFonts w:ascii="宋体" w:eastAsia="宋体" w:hAnsi="宋体" w:hint="eastAsia"/>
          <w:b/>
          <w:sz w:val="24"/>
          <w:szCs w:val="24"/>
        </w:rPr>
        <w:t>建造过程</w:t>
      </w:r>
      <w:r w:rsidRPr="00154B64">
        <w:rPr>
          <w:rFonts w:ascii="宋体" w:eastAsia="宋体" w:hAnsi="宋体" w:hint="eastAsia"/>
          <w:b/>
          <w:sz w:val="24"/>
          <w:szCs w:val="24"/>
        </w:rPr>
        <w:t>考核”-&gt;“结束考核”，结束“</w:t>
      </w:r>
      <w:r>
        <w:rPr>
          <w:rFonts w:ascii="宋体" w:eastAsia="宋体" w:hAnsi="宋体" w:hint="eastAsia"/>
          <w:b/>
          <w:sz w:val="24"/>
          <w:szCs w:val="24"/>
        </w:rPr>
        <w:t>建造过程</w:t>
      </w:r>
      <w:r w:rsidRPr="00154B64">
        <w:rPr>
          <w:rFonts w:ascii="宋体" w:eastAsia="宋体" w:hAnsi="宋体" w:hint="eastAsia"/>
          <w:b/>
          <w:sz w:val="24"/>
          <w:szCs w:val="24"/>
        </w:rPr>
        <w:t>考核”模块。</w:t>
      </w:r>
      <w:r w:rsidRPr="00154B64">
        <w:rPr>
          <w:rFonts w:ascii="宋体" w:eastAsia="宋体" w:hAnsi="宋体" w:hint="eastAsia"/>
          <w:b/>
          <w:sz w:val="24"/>
          <w:szCs w:val="24"/>
        </w:rPr>
        <w:tab/>
        <w:t>软件会统计并上</w:t>
      </w:r>
      <w:proofErr w:type="gramStart"/>
      <w:r w:rsidRPr="00154B64">
        <w:rPr>
          <w:rFonts w:ascii="宋体" w:eastAsia="宋体" w:hAnsi="宋体" w:hint="eastAsia"/>
          <w:b/>
          <w:sz w:val="24"/>
          <w:szCs w:val="24"/>
        </w:rPr>
        <w:t>传考核</w:t>
      </w:r>
      <w:proofErr w:type="gramEnd"/>
      <w:r w:rsidRPr="00154B64">
        <w:rPr>
          <w:rFonts w:ascii="宋体" w:eastAsia="宋体" w:hAnsi="宋体" w:hint="eastAsia"/>
          <w:b/>
          <w:sz w:val="24"/>
          <w:szCs w:val="24"/>
        </w:rPr>
        <w:t>成绩。</w:t>
      </w:r>
    </w:p>
    <w:p w:rsidR="00610C36" w:rsidRPr="00610C36" w:rsidRDefault="00610C36" w:rsidP="007761DA">
      <w:pPr>
        <w:spacing w:line="360" w:lineRule="auto"/>
        <w:ind w:firstLineChars="200" w:firstLine="480"/>
        <w:rPr>
          <w:rFonts w:ascii="宋体" w:eastAsia="宋体" w:hAnsi="宋体" w:hint="eastAsia"/>
          <w:sz w:val="24"/>
          <w:szCs w:val="24"/>
        </w:rPr>
      </w:pPr>
    </w:p>
    <w:p w:rsidR="007761DA" w:rsidRPr="0006136D" w:rsidRDefault="007761DA" w:rsidP="007761DA">
      <w:pPr>
        <w:spacing w:line="360" w:lineRule="auto"/>
        <w:rPr>
          <w:rFonts w:ascii="宋体" w:eastAsia="宋体" w:hAnsi="宋体"/>
          <w:sz w:val="24"/>
          <w:szCs w:val="24"/>
        </w:rPr>
      </w:pPr>
      <w:r w:rsidRPr="0006136D">
        <w:rPr>
          <w:rFonts w:ascii="宋体" w:eastAsia="宋体" w:hAnsi="宋体"/>
          <w:noProof/>
          <w:sz w:val="24"/>
          <w:szCs w:val="24"/>
        </w:rPr>
        <w:drawing>
          <wp:inline distT="0" distB="0" distL="0" distR="0" wp14:anchorId="67D576C7" wp14:editId="033AA3D6">
            <wp:extent cx="5476875" cy="30861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3086100"/>
                    </a:xfrm>
                    <a:prstGeom prst="rect">
                      <a:avLst/>
                    </a:prstGeom>
                    <a:noFill/>
                    <a:ln>
                      <a:noFill/>
                    </a:ln>
                  </pic:spPr>
                </pic:pic>
              </a:graphicData>
            </a:graphic>
          </wp:inline>
        </w:drawing>
      </w:r>
    </w:p>
    <w:p w:rsidR="007761DA" w:rsidRPr="0006136D" w:rsidRDefault="007761DA" w:rsidP="007761DA">
      <w:pPr>
        <w:spacing w:line="360" w:lineRule="auto"/>
        <w:ind w:firstLineChars="200" w:firstLine="480"/>
        <w:rPr>
          <w:rFonts w:ascii="宋体" w:eastAsia="宋体" w:hAnsi="宋体" w:hint="eastAsia"/>
          <w:sz w:val="24"/>
          <w:szCs w:val="24"/>
        </w:rPr>
      </w:pPr>
      <w:r w:rsidRPr="0006136D">
        <w:rPr>
          <w:rFonts w:ascii="宋体" w:eastAsia="宋体" w:hAnsi="宋体" w:hint="eastAsia"/>
          <w:sz w:val="24"/>
          <w:szCs w:val="24"/>
        </w:rPr>
        <w:t>（8）构件残损监测（图片录入）</w:t>
      </w:r>
    </w:p>
    <w:p w:rsidR="007761DA" w:rsidRPr="00610C36" w:rsidRDefault="007761DA" w:rsidP="007761DA">
      <w:pPr>
        <w:spacing w:line="360" w:lineRule="auto"/>
        <w:ind w:firstLineChars="200" w:firstLine="480"/>
        <w:rPr>
          <w:rFonts w:ascii="宋体" w:eastAsia="宋体" w:hAnsi="宋体" w:hint="eastAsia"/>
          <w:b/>
          <w:sz w:val="24"/>
          <w:szCs w:val="24"/>
        </w:rPr>
      </w:pPr>
      <w:r w:rsidRPr="0006136D">
        <w:rPr>
          <w:rFonts w:ascii="宋体" w:eastAsia="宋体" w:hAnsi="宋体" w:hint="eastAsia"/>
          <w:sz w:val="24"/>
          <w:szCs w:val="24"/>
        </w:rPr>
        <w:t>在此可以</w:t>
      </w:r>
      <w:proofErr w:type="gramStart"/>
      <w:r w:rsidRPr="0006136D">
        <w:rPr>
          <w:rFonts w:ascii="宋体" w:eastAsia="宋体" w:hAnsi="宋体" w:hint="eastAsia"/>
          <w:sz w:val="24"/>
          <w:szCs w:val="24"/>
        </w:rPr>
        <w:t>对之前</w:t>
      </w:r>
      <w:proofErr w:type="gramEnd"/>
      <w:r w:rsidRPr="0006136D">
        <w:rPr>
          <w:rFonts w:ascii="宋体" w:eastAsia="宋体" w:hAnsi="宋体" w:hint="eastAsia"/>
          <w:sz w:val="24"/>
          <w:szCs w:val="24"/>
        </w:rPr>
        <w:t>大殿的各个构件残损图片予以记录、检索。首先通过点击选取或通过“构件搜索”确认构件。然后可以进一步录入其有残损病害特征的图片。</w:t>
      </w:r>
      <w:bookmarkStart w:id="13" w:name="_Hlk23446471"/>
      <w:r w:rsidR="00610C36" w:rsidRPr="00610C36">
        <w:rPr>
          <w:rFonts w:ascii="宋体" w:eastAsia="宋体" w:hAnsi="宋体" w:hint="eastAsia"/>
          <w:b/>
          <w:sz w:val="24"/>
          <w:szCs w:val="24"/>
        </w:rPr>
        <w:t>此项实验</w:t>
      </w:r>
      <w:r w:rsidR="00610C36">
        <w:rPr>
          <w:rFonts w:ascii="宋体" w:eastAsia="宋体" w:hAnsi="宋体" w:hint="eastAsia"/>
          <w:b/>
          <w:sz w:val="24"/>
          <w:szCs w:val="24"/>
        </w:rPr>
        <w:t>是要在现场“虚实结合”才能完成。</w:t>
      </w:r>
      <w:bookmarkEnd w:id="13"/>
    </w:p>
    <w:p w:rsidR="007761DA" w:rsidRPr="0006136D" w:rsidRDefault="007761DA" w:rsidP="007761DA">
      <w:pPr>
        <w:spacing w:line="360" w:lineRule="auto"/>
        <w:rPr>
          <w:rFonts w:ascii="宋体" w:eastAsia="宋体" w:hAnsi="宋体" w:hint="eastAsia"/>
          <w:sz w:val="24"/>
          <w:szCs w:val="24"/>
        </w:rPr>
      </w:pPr>
      <w:r w:rsidRPr="0006136D">
        <w:rPr>
          <w:rFonts w:ascii="宋体" w:eastAsia="宋体" w:hAnsi="宋体" w:hint="eastAsia"/>
          <w:noProof/>
          <w:sz w:val="24"/>
          <w:szCs w:val="24"/>
        </w:rPr>
        <w:lastRenderedPageBreak/>
        <w:drawing>
          <wp:inline distT="0" distB="0" distL="0" distR="0" wp14:anchorId="7BAC0B20" wp14:editId="1233C849">
            <wp:extent cx="5276850" cy="2971800"/>
            <wp:effectExtent l="0" t="0" r="0" b="0"/>
            <wp:docPr id="3" name="图片 3" descr="tupi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pia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inline>
        </w:drawing>
      </w:r>
    </w:p>
    <w:p w:rsidR="007761DA" w:rsidRPr="0006136D" w:rsidRDefault="007761DA" w:rsidP="007761DA">
      <w:pPr>
        <w:spacing w:line="360" w:lineRule="auto"/>
        <w:ind w:firstLineChars="200" w:firstLine="480"/>
        <w:rPr>
          <w:rFonts w:ascii="宋体" w:eastAsia="宋体" w:hAnsi="宋体" w:hint="eastAsia"/>
          <w:sz w:val="24"/>
          <w:szCs w:val="24"/>
        </w:rPr>
      </w:pPr>
      <w:r w:rsidRPr="0006136D">
        <w:rPr>
          <w:rFonts w:ascii="宋体" w:eastAsia="宋体" w:hAnsi="宋体" w:hint="eastAsia"/>
          <w:sz w:val="24"/>
          <w:szCs w:val="24"/>
        </w:rPr>
        <w:t>（9）构件残损监测（信息录入）</w:t>
      </w:r>
    </w:p>
    <w:p w:rsidR="007761DA" w:rsidRPr="0006136D" w:rsidRDefault="007761DA" w:rsidP="007761DA">
      <w:pPr>
        <w:spacing w:line="360" w:lineRule="auto"/>
        <w:ind w:firstLineChars="200" w:firstLine="480"/>
        <w:rPr>
          <w:rFonts w:ascii="宋体" w:eastAsia="宋体" w:hAnsi="宋体" w:hint="eastAsia"/>
          <w:sz w:val="24"/>
          <w:szCs w:val="24"/>
        </w:rPr>
      </w:pPr>
      <w:r w:rsidRPr="0006136D">
        <w:rPr>
          <w:rFonts w:ascii="宋体" w:eastAsia="宋体" w:hAnsi="宋体" w:hint="eastAsia"/>
          <w:sz w:val="24"/>
          <w:szCs w:val="24"/>
        </w:rPr>
        <w:t>在此可以</w:t>
      </w:r>
      <w:proofErr w:type="gramStart"/>
      <w:r w:rsidRPr="0006136D">
        <w:rPr>
          <w:rFonts w:ascii="宋体" w:eastAsia="宋体" w:hAnsi="宋体" w:hint="eastAsia"/>
          <w:sz w:val="24"/>
          <w:szCs w:val="24"/>
        </w:rPr>
        <w:t>对之前</w:t>
      </w:r>
      <w:proofErr w:type="gramEnd"/>
      <w:r w:rsidRPr="0006136D">
        <w:rPr>
          <w:rFonts w:ascii="宋体" w:eastAsia="宋体" w:hAnsi="宋体" w:hint="eastAsia"/>
          <w:sz w:val="24"/>
          <w:szCs w:val="24"/>
        </w:rPr>
        <w:t>大殿的各个构件残损其它相关文字信息予以记录、检索。首先通过点击选取或通过“构件搜索”确认构件。然后可以进一步录入其与残损病害</w:t>
      </w:r>
      <w:proofErr w:type="gramStart"/>
      <w:r w:rsidRPr="0006136D">
        <w:rPr>
          <w:rFonts w:ascii="宋体" w:eastAsia="宋体" w:hAnsi="宋体" w:hint="eastAsia"/>
          <w:sz w:val="24"/>
          <w:szCs w:val="24"/>
        </w:rPr>
        <w:t>特相关</w:t>
      </w:r>
      <w:proofErr w:type="gramEnd"/>
      <w:r w:rsidRPr="0006136D">
        <w:rPr>
          <w:rFonts w:ascii="宋体" w:eastAsia="宋体" w:hAnsi="宋体" w:hint="eastAsia"/>
          <w:sz w:val="24"/>
          <w:szCs w:val="24"/>
        </w:rPr>
        <w:t>的文字信息。</w:t>
      </w:r>
      <w:r w:rsidR="00610C36" w:rsidRPr="00610C36">
        <w:rPr>
          <w:rFonts w:ascii="宋体" w:eastAsia="宋体" w:hAnsi="宋体" w:hint="eastAsia"/>
          <w:b/>
          <w:sz w:val="24"/>
          <w:szCs w:val="24"/>
        </w:rPr>
        <w:t>此项实验</w:t>
      </w:r>
      <w:r w:rsidR="00610C36">
        <w:rPr>
          <w:rFonts w:ascii="宋体" w:eastAsia="宋体" w:hAnsi="宋体" w:hint="eastAsia"/>
          <w:b/>
          <w:sz w:val="24"/>
          <w:szCs w:val="24"/>
        </w:rPr>
        <w:t>是要在现场“虚实结合”才能完成。</w:t>
      </w:r>
    </w:p>
    <w:p w:rsidR="007761DA" w:rsidRPr="0006136D" w:rsidRDefault="007761DA" w:rsidP="007761DA">
      <w:pPr>
        <w:spacing w:line="360" w:lineRule="auto"/>
        <w:rPr>
          <w:rFonts w:ascii="宋体" w:eastAsia="宋体" w:hAnsi="宋体" w:hint="eastAsia"/>
          <w:sz w:val="24"/>
          <w:szCs w:val="24"/>
        </w:rPr>
      </w:pPr>
      <w:r w:rsidRPr="0006136D">
        <w:rPr>
          <w:rFonts w:ascii="宋体" w:eastAsia="宋体" w:hAnsi="宋体"/>
          <w:noProof/>
          <w:sz w:val="24"/>
          <w:szCs w:val="24"/>
        </w:rPr>
        <w:drawing>
          <wp:inline distT="0" distB="0" distL="0" distR="0" wp14:anchorId="67975416" wp14:editId="3381B958">
            <wp:extent cx="5476875" cy="30861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6875" cy="3086100"/>
                    </a:xfrm>
                    <a:prstGeom prst="rect">
                      <a:avLst/>
                    </a:prstGeom>
                    <a:noFill/>
                    <a:ln>
                      <a:noFill/>
                    </a:ln>
                  </pic:spPr>
                </pic:pic>
              </a:graphicData>
            </a:graphic>
          </wp:inline>
        </w:drawing>
      </w:r>
    </w:p>
    <w:p w:rsidR="007761DA" w:rsidRPr="0006136D" w:rsidRDefault="007761DA" w:rsidP="007761DA">
      <w:pPr>
        <w:spacing w:line="360" w:lineRule="auto"/>
        <w:ind w:firstLineChars="200" w:firstLine="480"/>
        <w:rPr>
          <w:rFonts w:ascii="宋体" w:eastAsia="宋体" w:hAnsi="宋体"/>
          <w:sz w:val="24"/>
          <w:szCs w:val="24"/>
        </w:rPr>
      </w:pPr>
      <w:r w:rsidRPr="0006136D">
        <w:rPr>
          <w:rFonts w:ascii="宋体" w:eastAsia="宋体" w:hAnsi="宋体" w:hint="eastAsia"/>
          <w:sz w:val="24"/>
          <w:szCs w:val="24"/>
        </w:rPr>
        <w:t>（10）操作记录选择上传</w:t>
      </w:r>
    </w:p>
    <w:p w:rsidR="007761DA" w:rsidRPr="0006136D" w:rsidRDefault="007761DA" w:rsidP="007761DA">
      <w:pPr>
        <w:spacing w:line="360" w:lineRule="auto"/>
        <w:ind w:firstLineChars="200" w:firstLine="480"/>
        <w:rPr>
          <w:rFonts w:ascii="宋体" w:eastAsia="宋体" w:hAnsi="宋体"/>
          <w:sz w:val="24"/>
          <w:szCs w:val="24"/>
        </w:rPr>
      </w:pPr>
      <w:r w:rsidRPr="0006136D">
        <w:rPr>
          <w:rFonts w:ascii="宋体" w:eastAsia="宋体" w:hAnsi="宋体" w:hint="eastAsia"/>
          <w:sz w:val="24"/>
          <w:szCs w:val="24"/>
        </w:rPr>
        <w:t>此功能是默认开启的。选择取消</w:t>
      </w:r>
      <w:proofErr w:type="gramStart"/>
      <w:r w:rsidRPr="0006136D">
        <w:rPr>
          <w:rFonts w:ascii="宋体" w:eastAsia="宋体" w:hAnsi="宋体" w:hint="eastAsia"/>
          <w:sz w:val="24"/>
          <w:szCs w:val="24"/>
        </w:rPr>
        <w:t>勾</w:t>
      </w:r>
      <w:proofErr w:type="gramEnd"/>
      <w:r w:rsidRPr="0006136D">
        <w:rPr>
          <w:rFonts w:ascii="宋体" w:eastAsia="宋体" w:hAnsi="宋体" w:hint="eastAsia"/>
          <w:sz w:val="24"/>
          <w:szCs w:val="24"/>
        </w:rPr>
        <w:t>选后，软件在试验操作过程中，将不上</w:t>
      </w:r>
      <w:proofErr w:type="gramStart"/>
      <w:r w:rsidRPr="0006136D">
        <w:rPr>
          <w:rFonts w:ascii="宋体" w:eastAsia="宋体" w:hAnsi="宋体" w:hint="eastAsia"/>
          <w:sz w:val="24"/>
          <w:szCs w:val="24"/>
        </w:rPr>
        <w:t>传操作</w:t>
      </w:r>
      <w:proofErr w:type="gramEnd"/>
      <w:r w:rsidRPr="0006136D">
        <w:rPr>
          <w:rFonts w:ascii="宋体" w:eastAsia="宋体" w:hAnsi="宋体" w:hint="eastAsia"/>
          <w:sz w:val="24"/>
          <w:szCs w:val="24"/>
        </w:rPr>
        <w:t>者的操作记录。</w:t>
      </w:r>
      <w:bookmarkStart w:id="14" w:name="_GoBack"/>
      <w:bookmarkEnd w:id="14"/>
    </w:p>
    <w:p w:rsidR="007761DA" w:rsidRPr="0006136D" w:rsidRDefault="007761DA" w:rsidP="007761DA">
      <w:pPr>
        <w:spacing w:line="360" w:lineRule="auto"/>
        <w:rPr>
          <w:rFonts w:ascii="宋体" w:eastAsia="宋体" w:hAnsi="宋体"/>
          <w:sz w:val="24"/>
          <w:szCs w:val="24"/>
        </w:rPr>
      </w:pPr>
      <w:r w:rsidRPr="0006136D">
        <w:rPr>
          <w:rFonts w:ascii="宋体" w:eastAsia="宋体" w:hAnsi="宋体"/>
          <w:noProof/>
          <w:sz w:val="24"/>
          <w:szCs w:val="24"/>
        </w:rPr>
        <w:lastRenderedPageBreak/>
        <w:drawing>
          <wp:inline distT="0" distB="0" distL="0" distR="0" wp14:anchorId="12B02749" wp14:editId="0ADFC57C">
            <wp:extent cx="5476875" cy="3086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3086100"/>
                    </a:xfrm>
                    <a:prstGeom prst="rect">
                      <a:avLst/>
                    </a:prstGeom>
                    <a:noFill/>
                    <a:ln>
                      <a:noFill/>
                    </a:ln>
                  </pic:spPr>
                </pic:pic>
              </a:graphicData>
            </a:graphic>
          </wp:inline>
        </w:drawing>
      </w:r>
    </w:p>
    <w:p w:rsidR="007761DA" w:rsidRPr="0006136D" w:rsidRDefault="007761DA" w:rsidP="007761DA">
      <w:pPr>
        <w:spacing w:line="360" w:lineRule="auto"/>
        <w:ind w:firstLineChars="200" w:firstLine="480"/>
        <w:rPr>
          <w:rFonts w:ascii="宋体" w:eastAsia="宋体" w:hAnsi="宋体"/>
          <w:sz w:val="24"/>
          <w:szCs w:val="24"/>
        </w:rPr>
      </w:pPr>
      <w:bookmarkStart w:id="15" w:name="_Toc463780172"/>
      <w:r w:rsidRPr="0006136D">
        <w:rPr>
          <w:rFonts w:ascii="宋体" w:eastAsia="宋体" w:hAnsi="宋体" w:hint="eastAsia"/>
          <w:sz w:val="24"/>
          <w:szCs w:val="24"/>
        </w:rPr>
        <w:t>（1</w:t>
      </w:r>
      <w:r w:rsidRPr="0006136D">
        <w:rPr>
          <w:rFonts w:ascii="宋体" w:eastAsia="宋体" w:hAnsi="宋体"/>
          <w:sz w:val="24"/>
          <w:szCs w:val="24"/>
        </w:rPr>
        <w:t>1）</w:t>
      </w:r>
      <w:r w:rsidRPr="0006136D">
        <w:rPr>
          <w:rFonts w:ascii="宋体" w:eastAsia="宋体" w:hAnsi="宋体" w:hint="eastAsia"/>
          <w:sz w:val="24"/>
          <w:szCs w:val="24"/>
        </w:rPr>
        <w:t>退出</w:t>
      </w:r>
      <w:bookmarkEnd w:id="15"/>
    </w:p>
    <w:p w:rsidR="00B65E0F" w:rsidRDefault="007761DA" w:rsidP="007761DA">
      <w:r w:rsidRPr="0006136D">
        <w:rPr>
          <w:rFonts w:ascii="宋体" w:eastAsia="宋体" w:hAnsi="宋体" w:hint="eastAsia"/>
          <w:sz w:val="24"/>
          <w:szCs w:val="24"/>
        </w:rPr>
        <w:tab/>
        <w:t>点击“退出</w:t>
      </w:r>
      <w:r w:rsidRPr="0006136D">
        <w:rPr>
          <w:rFonts w:ascii="宋体" w:eastAsia="宋体" w:hAnsi="宋体"/>
          <w:sz w:val="24"/>
          <w:szCs w:val="24"/>
        </w:rPr>
        <w:t>”</w:t>
      </w:r>
      <w:r w:rsidRPr="0006136D">
        <w:rPr>
          <w:rFonts w:ascii="宋体" w:eastAsia="宋体" w:hAnsi="宋体" w:hint="eastAsia"/>
          <w:sz w:val="24"/>
          <w:szCs w:val="24"/>
        </w:rPr>
        <w:t>按钮，将直接关闭并退出试验软件。</w:t>
      </w:r>
    </w:p>
    <w:sectPr w:rsidR="00B65E0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1DA"/>
    <w:rsid w:val="000D025C"/>
    <w:rsid w:val="00154B64"/>
    <w:rsid w:val="001C21F8"/>
    <w:rsid w:val="00346317"/>
    <w:rsid w:val="005936D0"/>
    <w:rsid w:val="00610C36"/>
    <w:rsid w:val="006B56B3"/>
    <w:rsid w:val="007761DA"/>
    <w:rsid w:val="008703AB"/>
    <w:rsid w:val="00981152"/>
    <w:rsid w:val="00D92134"/>
    <w:rsid w:val="00EE6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A0E06"/>
  <w15:chartTrackingRefBased/>
  <w15:docId w15:val="{D32227E4-1A71-491C-B756-AEE19E5A8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0C36"/>
    <w:pPr>
      <w:widowControl w:val="0"/>
      <w:jc w:val="both"/>
    </w:pPr>
    <w:rPr>
      <w:rFonts w:ascii="Times New Roman" w:eastAsia="仿宋_GB2312"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9</Pages>
  <Words>360</Words>
  <Characters>2055</Characters>
  <Application>Microsoft Office Word</Application>
  <DocSecurity>0</DocSecurity>
  <Lines>17</Lines>
  <Paragraphs>4</Paragraphs>
  <ScaleCrop>false</ScaleCrop>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Zhong Tang</dc:creator>
  <cp:keywords/>
  <dc:description/>
  <cp:lastModifiedBy>Zhong Tang</cp:lastModifiedBy>
  <cp:revision>2</cp:revision>
  <dcterms:created xsi:type="dcterms:W3CDTF">2019-10-31T11:05:00Z</dcterms:created>
  <dcterms:modified xsi:type="dcterms:W3CDTF">2019-10-31T12:34:00Z</dcterms:modified>
</cp:coreProperties>
</file>