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8850" w14:textId="77777777" w:rsidR="002B6452" w:rsidRPr="000C51C1" w:rsidRDefault="002B6452" w:rsidP="00001E3F">
      <w:pPr>
        <w:jc w:val="center"/>
        <w:rPr>
          <w:rFonts w:ascii="微软雅黑" w:eastAsia="微软雅黑" w:hAnsi="微软雅黑"/>
          <w:b/>
          <w:sz w:val="32"/>
          <w:szCs w:val="32"/>
        </w:rPr>
      </w:pPr>
      <w:r w:rsidRPr="000C51C1">
        <w:rPr>
          <w:rFonts w:ascii="微软雅黑" w:eastAsia="微软雅黑" w:hAnsi="微软雅黑" w:hint="eastAsia"/>
          <w:b/>
          <w:sz w:val="32"/>
          <w:szCs w:val="32"/>
        </w:rPr>
        <w:t>建筑与城市规划</w:t>
      </w:r>
      <w:r w:rsidR="00561A4C" w:rsidRPr="000C51C1">
        <w:rPr>
          <w:rFonts w:ascii="微软雅黑" w:eastAsia="微软雅黑" w:hAnsi="微软雅黑" w:hint="eastAsia"/>
          <w:b/>
          <w:sz w:val="32"/>
          <w:szCs w:val="32"/>
        </w:rPr>
        <w:t>学院推荐优秀硕士研究生攻读博士研究生</w:t>
      </w:r>
    </w:p>
    <w:p w14:paraId="14575FF5" w14:textId="301E7CAC" w:rsidR="00293529" w:rsidRPr="000C51C1" w:rsidRDefault="00561A4C" w:rsidP="00001E3F">
      <w:pPr>
        <w:jc w:val="center"/>
        <w:rPr>
          <w:rFonts w:ascii="微软雅黑" w:eastAsia="微软雅黑" w:hAnsi="微软雅黑"/>
          <w:b/>
          <w:sz w:val="32"/>
          <w:szCs w:val="32"/>
        </w:rPr>
      </w:pPr>
      <w:r w:rsidRPr="000C51C1">
        <w:rPr>
          <w:rFonts w:ascii="微软雅黑" w:eastAsia="微软雅黑" w:hAnsi="微软雅黑" w:hint="eastAsia"/>
          <w:b/>
          <w:sz w:val="32"/>
          <w:szCs w:val="32"/>
        </w:rPr>
        <w:t>实施细则</w:t>
      </w:r>
    </w:p>
    <w:p w14:paraId="62B47235" w14:textId="77777777" w:rsidR="000C51C1" w:rsidRDefault="000C51C1" w:rsidP="00001E3F">
      <w:pPr>
        <w:ind w:firstLineChars="200" w:firstLine="560"/>
        <w:rPr>
          <w:rFonts w:ascii="仿宋" w:eastAsia="仿宋" w:hAnsi="仿宋"/>
          <w:sz w:val="28"/>
          <w:szCs w:val="28"/>
        </w:rPr>
      </w:pPr>
    </w:p>
    <w:p w14:paraId="7708FA11" w14:textId="57D0356F" w:rsidR="00561A4C" w:rsidRPr="00B236D7" w:rsidRDefault="00B236D7" w:rsidP="00B236D7">
      <w:pPr>
        <w:ind w:firstLineChars="200" w:firstLine="560"/>
        <w:rPr>
          <w:rFonts w:ascii="仿宋" w:eastAsia="仿宋" w:hAnsi="仿宋"/>
          <w:sz w:val="28"/>
          <w:szCs w:val="28"/>
        </w:rPr>
      </w:pPr>
      <w:r w:rsidRPr="00B236D7">
        <w:rPr>
          <w:rFonts w:ascii="仿宋" w:eastAsia="仿宋" w:hAnsi="仿宋" w:hint="eastAsia"/>
          <w:sz w:val="28"/>
          <w:szCs w:val="28"/>
        </w:rPr>
        <w:t>为提高学院博士生的培养质量，结合实际，决定继续选拔优秀硕士研究生攻读博士学位（即“硕博连读”）。</w:t>
      </w:r>
    </w:p>
    <w:p w14:paraId="2E6E43A1" w14:textId="77777777" w:rsidR="00561A4C" w:rsidRPr="004D106C" w:rsidRDefault="00561A4C" w:rsidP="00001E3F">
      <w:pPr>
        <w:ind w:firstLine="420"/>
        <w:rPr>
          <w:rFonts w:ascii="仿宋" w:eastAsia="仿宋" w:hAnsi="仿宋"/>
          <w:sz w:val="28"/>
          <w:szCs w:val="28"/>
        </w:rPr>
      </w:pPr>
      <w:r w:rsidRPr="004D106C">
        <w:rPr>
          <w:rFonts w:ascii="仿宋" w:eastAsia="仿宋" w:hAnsi="仿宋" w:hint="eastAsia"/>
          <w:sz w:val="28"/>
          <w:szCs w:val="28"/>
        </w:rPr>
        <w:t>一、选拔对象</w:t>
      </w:r>
    </w:p>
    <w:p w14:paraId="57254F3A" w14:textId="76187083" w:rsidR="00561A4C" w:rsidRDefault="00561A4C" w:rsidP="00001E3F">
      <w:pPr>
        <w:ind w:firstLine="420"/>
        <w:rPr>
          <w:rFonts w:ascii="仿宋" w:eastAsia="仿宋" w:hAnsi="仿宋"/>
          <w:sz w:val="28"/>
          <w:szCs w:val="28"/>
        </w:rPr>
      </w:pPr>
      <w:r w:rsidRPr="004D106C">
        <w:rPr>
          <w:rFonts w:ascii="仿宋" w:eastAsia="仿宋" w:hAnsi="仿宋" w:hint="eastAsia"/>
          <w:sz w:val="28"/>
          <w:szCs w:val="28"/>
        </w:rPr>
        <w:t>本院在读优秀硕士研究生。</w:t>
      </w:r>
    </w:p>
    <w:p w14:paraId="4D5D58CF" w14:textId="77777777" w:rsidR="00561A4C" w:rsidRPr="004D106C" w:rsidRDefault="00561A4C" w:rsidP="00001E3F">
      <w:pPr>
        <w:ind w:firstLine="420"/>
        <w:rPr>
          <w:rFonts w:ascii="仿宋" w:eastAsia="仿宋" w:hAnsi="仿宋"/>
          <w:sz w:val="28"/>
          <w:szCs w:val="28"/>
        </w:rPr>
      </w:pPr>
      <w:r w:rsidRPr="004D106C">
        <w:rPr>
          <w:rFonts w:ascii="仿宋" w:eastAsia="仿宋" w:hAnsi="仿宋" w:hint="eastAsia"/>
          <w:sz w:val="28"/>
          <w:szCs w:val="28"/>
        </w:rPr>
        <w:t>二、选拔要求</w:t>
      </w:r>
    </w:p>
    <w:p w14:paraId="30255D2B" w14:textId="77777777" w:rsidR="00B236D7" w:rsidRPr="00B236D7" w:rsidRDefault="00B236D7" w:rsidP="00B236D7">
      <w:pPr>
        <w:ind w:firstLine="420"/>
        <w:rPr>
          <w:rFonts w:ascii="仿宋" w:eastAsia="仿宋" w:hAnsi="仿宋"/>
          <w:sz w:val="28"/>
          <w:szCs w:val="28"/>
        </w:rPr>
      </w:pPr>
      <w:r w:rsidRPr="00B236D7">
        <w:rPr>
          <w:rFonts w:ascii="仿宋" w:eastAsia="仿宋" w:hAnsi="仿宋" w:hint="eastAsia"/>
          <w:sz w:val="28"/>
          <w:szCs w:val="28"/>
        </w:rPr>
        <w:t>1. 拥护中国共产党的领导，具有正确的政治方向，热爱祖国，愿意为社会主义现代化建设服务，遵纪守法，品行端正，德智体美劳全面发展，具备成为引领未来的社会栋梁与专业精英的基本素质；</w:t>
      </w:r>
    </w:p>
    <w:p w14:paraId="2473F657" w14:textId="77777777" w:rsidR="00B236D7" w:rsidRPr="00B236D7" w:rsidRDefault="00B236D7" w:rsidP="00B236D7">
      <w:pPr>
        <w:ind w:firstLine="420"/>
        <w:rPr>
          <w:rFonts w:ascii="仿宋" w:eastAsia="仿宋" w:hAnsi="仿宋"/>
          <w:sz w:val="28"/>
          <w:szCs w:val="28"/>
        </w:rPr>
      </w:pPr>
      <w:r w:rsidRPr="00B236D7">
        <w:rPr>
          <w:rFonts w:ascii="仿宋" w:eastAsia="仿宋" w:hAnsi="仿宋" w:hint="eastAsia"/>
          <w:sz w:val="28"/>
          <w:szCs w:val="28"/>
        </w:rPr>
        <w:t>2.本院在读，已完成规定的课程学习和考核（不含必修环节），成绩优秀的全日制非定向就业硕士；</w:t>
      </w:r>
    </w:p>
    <w:p w14:paraId="0FBE3888" w14:textId="77777777" w:rsidR="00B236D7" w:rsidRPr="00B236D7" w:rsidRDefault="00B236D7" w:rsidP="00B236D7">
      <w:pPr>
        <w:ind w:firstLine="420"/>
        <w:rPr>
          <w:rFonts w:ascii="仿宋" w:eastAsia="仿宋" w:hAnsi="仿宋"/>
          <w:sz w:val="28"/>
          <w:szCs w:val="28"/>
        </w:rPr>
      </w:pPr>
      <w:r w:rsidRPr="00B236D7">
        <w:rPr>
          <w:rFonts w:ascii="仿宋" w:eastAsia="仿宋" w:hAnsi="仿宋" w:hint="eastAsia"/>
          <w:sz w:val="28"/>
          <w:szCs w:val="28"/>
        </w:rPr>
        <w:t>3.硕士期间</w:t>
      </w:r>
      <w:r w:rsidRPr="009B15AF">
        <w:rPr>
          <w:rFonts w:ascii="仿宋" w:eastAsia="仿宋" w:hAnsi="仿宋" w:hint="eastAsia"/>
          <w:sz w:val="28"/>
          <w:szCs w:val="28"/>
        </w:rPr>
        <w:t>成绩无不及格记录</w:t>
      </w:r>
      <w:r w:rsidRPr="00B236D7">
        <w:rPr>
          <w:rFonts w:ascii="仿宋" w:eastAsia="仿宋" w:hAnsi="仿宋" w:hint="eastAsia"/>
          <w:sz w:val="28"/>
          <w:szCs w:val="28"/>
        </w:rPr>
        <w:t>；</w:t>
      </w:r>
    </w:p>
    <w:p w14:paraId="228A9E64" w14:textId="558C075C" w:rsidR="00561A4C" w:rsidRPr="00B236D7" w:rsidRDefault="00B236D7" w:rsidP="00813C81">
      <w:pPr>
        <w:ind w:firstLine="420"/>
        <w:rPr>
          <w:rFonts w:ascii="仿宋" w:eastAsia="仿宋" w:hAnsi="仿宋"/>
          <w:sz w:val="28"/>
          <w:szCs w:val="28"/>
        </w:rPr>
      </w:pPr>
      <w:r w:rsidRPr="00B236D7">
        <w:rPr>
          <w:rFonts w:ascii="仿宋" w:eastAsia="仿宋" w:hAnsi="仿宋" w:hint="eastAsia"/>
          <w:sz w:val="28"/>
          <w:szCs w:val="28"/>
        </w:rPr>
        <w:t>4.在读硕士期间受到任何处分者、未向学校缴纳应缴的各类费用者，不得参加选拔。</w:t>
      </w:r>
    </w:p>
    <w:p w14:paraId="6C61DB72" w14:textId="5134290A" w:rsidR="00054D6B" w:rsidRDefault="00054D6B" w:rsidP="00001E3F">
      <w:pPr>
        <w:ind w:firstLine="420"/>
        <w:rPr>
          <w:rFonts w:ascii="仿宋" w:eastAsia="仿宋" w:hAnsi="仿宋"/>
          <w:sz w:val="28"/>
          <w:szCs w:val="28"/>
        </w:rPr>
      </w:pPr>
      <w:bookmarkStart w:id="0" w:name="_Hlk87528657"/>
      <w:r w:rsidRPr="004D106C">
        <w:rPr>
          <w:rFonts w:ascii="仿宋" w:eastAsia="仿宋" w:hAnsi="仿宋" w:hint="eastAsia"/>
          <w:sz w:val="28"/>
          <w:szCs w:val="28"/>
        </w:rPr>
        <w:t>三、申请材料</w:t>
      </w:r>
    </w:p>
    <w:p w14:paraId="4960D3C4" w14:textId="5201920F" w:rsidR="00142B03" w:rsidRPr="00142B03" w:rsidRDefault="00142B03" w:rsidP="00142B03">
      <w:pPr>
        <w:ind w:firstLine="420"/>
        <w:rPr>
          <w:rFonts w:ascii="仿宋" w:eastAsia="仿宋" w:hAnsi="仿宋"/>
          <w:sz w:val="28"/>
          <w:szCs w:val="28"/>
        </w:rPr>
      </w:pPr>
      <w:r w:rsidRPr="00142B03">
        <w:rPr>
          <w:rFonts w:ascii="仿宋" w:eastAsia="仿宋" w:hAnsi="仿宋" w:hint="eastAsia"/>
          <w:sz w:val="28"/>
          <w:szCs w:val="28"/>
        </w:rPr>
        <w:t>考生登陆同济大学研究生招生系统（</w:t>
      </w:r>
      <w:r w:rsidRPr="00142B03">
        <w:rPr>
          <w:rFonts w:ascii="仿宋" w:eastAsia="仿宋" w:hAnsi="仿宋"/>
          <w:sz w:val="28"/>
          <w:szCs w:val="28"/>
        </w:rPr>
        <w:t>http://</w:t>
      </w:r>
      <w:r w:rsidRPr="00142B03">
        <w:rPr>
          <w:rFonts w:ascii="仿宋" w:eastAsia="仿宋" w:hAnsi="仿宋" w:hint="eastAsia"/>
          <w:sz w:val="28"/>
          <w:szCs w:val="28"/>
        </w:rPr>
        <w:t>yjszs</w:t>
      </w:r>
      <w:r w:rsidRPr="00142B03">
        <w:rPr>
          <w:rFonts w:ascii="仿宋" w:eastAsia="仿宋" w:hAnsi="仿宋"/>
          <w:sz w:val="28"/>
          <w:szCs w:val="28"/>
        </w:rPr>
        <w:t>.tongji.edu.cn</w:t>
      </w:r>
      <w:r w:rsidRPr="00142B03">
        <w:rPr>
          <w:rFonts w:ascii="仿宋" w:eastAsia="仿宋" w:hAnsi="仿宋" w:hint="eastAsia"/>
          <w:sz w:val="28"/>
          <w:szCs w:val="28"/>
        </w:rPr>
        <w:t>）报名时须在</w:t>
      </w:r>
      <w:r w:rsidRPr="00142B03">
        <w:rPr>
          <w:rFonts w:ascii="仿宋" w:eastAsia="仿宋" w:hAnsi="仿宋"/>
          <w:sz w:val="28"/>
          <w:szCs w:val="28"/>
        </w:rPr>
        <w:t>报名系统</w:t>
      </w:r>
      <w:r w:rsidRPr="00142B03">
        <w:rPr>
          <w:rFonts w:ascii="仿宋" w:eastAsia="仿宋" w:hAnsi="仿宋" w:hint="eastAsia"/>
          <w:sz w:val="28"/>
          <w:szCs w:val="28"/>
        </w:rPr>
        <w:t>相应</w:t>
      </w:r>
      <w:r w:rsidRPr="00142B03">
        <w:rPr>
          <w:rFonts w:ascii="仿宋" w:eastAsia="仿宋" w:hAnsi="仿宋"/>
          <w:sz w:val="28"/>
          <w:szCs w:val="28"/>
        </w:rPr>
        <w:t>位置提交申请材料</w:t>
      </w:r>
      <w:r w:rsidRPr="00142B03">
        <w:rPr>
          <w:rFonts w:ascii="仿宋" w:eastAsia="仿宋" w:hAnsi="仿宋" w:hint="eastAsia"/>
          <w:sz w:val="28"/>
          <w:szCs w:val="28"/>
        </w:rPr>
        <w:t>，同时将申请材料的</w:t>
      </w:r>
      <w:proofErr w:type="gramStart"/>
      <w:r w:rsidRPr="00142B03">
        <w:rPr>
          <w:rFonts w:ascii="仿宋" w:eastAsia="仿宋" w:hAnsi="仿宋" w:hint="eastAsia"/>
          <w:sz w:val="28"/>
          <w:szCs w:val="28"/>
        </w:rPr>
        <w:t>纸质版寄</w:t>
      </w:r>
      <w:r w:rsidR="00A46910">
        <w:rPr>
          <w:rFonts w:ascii="仿宋" w:eastAsia="仿宋" w:hAnsi="仿宋" w:hint="eastAsia"/>
          <w:sz w:val="28"/>
          <w:szCs w:val="28"/>
        </w:rPr>
        <w:t>或</w:t>
      </w:r>
      <w:proofErr w:type="gramEnd"/>
      <w:r w:rsidRPr="00142B03">
        <w:rPr>
          <w:rFonts w:ascii="仿宋" w:eastAsia="仿宋" w:hAnsi="仿宋" w:hint="eastAsia"/>
          <w:sz w:val="28"/>
          <w:szCs w:val="28"/>
        </w:rPr>
        <w:t>送至同济大学建筑与城市规划学院。请按照</w:t>
      </w:r>
      <w:r w:rsidRPr="00142B03">
        <w:rPr>
          <w:rFonts w:ascii="仿宋" w:eastAsia="仿宋" w:hAnsi="仿宋"/>
          <w:sz w:val="28"/>
          <w:szCs w:val="28"/>
        </w:rPr>
        <w:t>以下地址邮寄</w:t>
      </w:r>
      <w:r w:rsidR="00A46910">
        <w:rPr>
          <w:rFonts w:ascii="仿宋" w:eastAsia="仿宋" w:hAnsi="仿宋" w:hint="eastAsia"/>
          <w:sz w:val="28"/>
          <w:szCs w:val="28"/>
        </w:rPr>
        <w:t>或递送</w:t>
      </w:r>
      <w:r w:rsidRPr="00142B03">
        <w:rPr>
          <w:rFonts w:ascii="仿宋" w:eastAsia="仿宋" w:hAnsi="仿宋"/>
          <w:sz w:val="28"/>
          <w:szCs w:val="28"/>
        </w:rPr>
        <w:t>：</w:t>
      </w:r>
    </w:p>
    <w:p w14:paraId="22A8EFDB" w14:textId="77777777" w:rsidR="00142B03" w:rsidRPr="00142B03" w:rsidRDefault="00142B03" w:rsidP="00142B03">
      <w:pPr>
        <w:ind w:firstLine="420"/>
        <w:rPr>
          <w:rFonts w:ascii="仿宋" w:eastAsia="仿宋" w:hAnsi="仿宋"/>
          <w:sz w:val="28"/>
          <w:szCs w:val="28"/>
        </w:rPr>
      </w:pPr>
      <w:r w:rsidRPr="00142B03">
        <w:rPr>
          <w:rFonts w:ascii="仿宋" w:eastAsia="仿宋" w:hAnsi="仿宋"/>
          <w:sz w:val="28"/>
          <w:szCs w:val="28"/>
        </w:rPr>
        <w:t>1.</w:t>
      </w:r>
      <w:r w:rsidRPr="00142B03">
        <w:rPr>
          <w:rFonts w:ascii="仿宋" w:eastAsia="仿宋" w:hAnsi="仿宋" w:hint="eastAsia"/>
          <w:sz w:val="28"/>
          <w:szCs w:val="28"/>
        </w:rPr>
        <w:t>报考建筑学邮寄地址</w:t>
      </w:r>
    </w:p>
    <w:p w14:paraId="46065C61" w14:textId="77777777" w:rsidR="00142B03" w:rsidRPr="00142B03" w:rsidRDefault="00142B03" w:rsidP="00142B03">
      <w:pPr>
        <w:ind w:firstLine="420"/>
        <w:rPr>
          <w:rFonts w:ascii="仿宋" w:eastAsia="仿宋" w:hAnsi="仿宋"/>
          <w:sz w:val="28"/>
          <w:szCs w:val="28"/>
        </w:rPr>
      </w:pPr>
      <w:r w:rsidRPr="00142B03">
        <w:rPr>
          <w:rFonts w:ascii="仿宋" w:eastAsia="仿宋" w:hAnsi="仿宋" w:hint="eastAsia"/>
          <w:sz w:val="28"/>
          <w:szCs w:val="28"/>
        </w:rPr>
        <w:t>上海市四平路</w:t>
      </w:r>
      <w:r w:rsidRPr="00142B03">
        <w:rPr>
          <w:rFonts w:ascii="仿宋" w:eastAsia="仿宋" w:hAnsi="仿宋"/>
          <w:sz w:val="28"/>
          <w:szCs w:val="28"/>
        </w:rPr>
        <w:t>1239</w:t>
      </w:r>
      <w:r w:rsidRPr="00142B03">
        <w:rPr>
          <w:rFonts w:ascii="仿宋" w:eastAsia="仿宋" w:hAnsi="仿宋" w:hint="eastAsia"/>
          <w:sz w:val="28"/>
          <w:szCs w:val="28"/>
        </w:rPr>
        <w:t>号</w:t>
      </w:r>
      <w:r w:rsidRPr="00142B03">
        <w:rPr>
          <w:rFonts w:ascii="仿宋" w:eastAsia="仿宋" w:hAnsi="仿宋"/>
          <w:sz w:val="28"/>
          <w:szCs w:val="28"/>
        </w:rPr>
        <w:t>B</w:t>
      </w:r>
      <w:r w:rsidRPr="00142B03">
        <w:rPr>
          <w:rFonts w:ascii="仿宋" w:eastAsia="仿宋" w:hAnsi="仿宋" w:hint="eastAsia"/>
          <w:sz w:val="28"/>
          <w:szCs w:val="28"/>
        </w:rPr>
        <w:t>楼</w:t>
      </w:r>
      <w:r w:rsidRPr="00142B03">
        <w:rPr>
          <w:rFonts w:ascii="仿宋" w:eastAsia="仿宋" w:hAnsi="仿宋"/>
          <w:sz w:val="28"/>
          <w:szCs w:val="28"/>
        </w:rPr>
        <w:t>130</w:t>
      </w:r>
      <w:r w:rsidRPr="00142B03">
        <w:rPr>
          <w:rFonts w:ascii="仿宋" w:eastAsia="仿宋" w:hAnsi="仿宋" w:hint="eastAsia"/>
          <w:sz w:val="28"/>
          <w:szCs w:val="28"/>
        </w:rPr>
        <w:t>室，邮编</w:t>
      </w:r>
      <w:r w:rsidRPr="00142B03">
        <w:rPr>
          <w:rFonts w:ascii="仿宋" w:eastAsia="仿宋" w:hAnsi="仿宋"/>
          <w:sz w:val="28"/>
          <w:szCs w:val="28"/>
        </w:rPr>
        <w:t>200092</w:t>
      </w:r>
      <w:r w:rsidRPr="00142B03">
        <w:rPr>
          <w:rFonts w:ascii="仿宋" w:eastAsia="仿宋" w:hAnsi="仿宋" w:hint="eastAsia"/>
          <w:sz w:val="28"/>
          <w:szCs w:val="28"/>
        </w:rPr>
        <w:t>，电话</w:t>
      </w:r>
      <w:r w:rsidRPr="00142B03">
        <w:rPr>
          <w:rFonts w:ascii="仿宋" w:eastAsia="仿宋" w:hAnsi="仿宋"/>
          <w:sz w:val="28"/>
          <w:szCs w:val="28"/>
        </w:rPr>
        <w:t>65982420</w:t>
      </w:r>
      <w:r w:rsidRPr="00142B03">
        <w:rPr>
          <w:rFonts w:ascii="仿宋" w:eastAsia="仿宋" w:hAnsi="仿宋" w:hint="eastAsia"/>
          <w:sz w:val="28"/>
          <w:szCs w:val="28"/>
        </w:rPr>
        <w:t>，</w:t>
      </w:r>
      <w:r w:rsidRPr="00142B03">
        <w:rPr>
          <w:rFonts w:ascii="仿宋" w:eastAsia="仿宋" w:hAnsi="仿宋"/>
          <w:sz w:val="28"/>
          <w:szCs w:val="28"/>
        </w:rPr>
        <w:t>联系人</w:t>
      </w:r>
      <w:r w:rsidRPr="00142B03">
        <w:rPr>
          <w:rFonts w:ascii="仿宋" w:eastAsia="仿宋" w:hAnsi="仿宋" w:hint="eastAsia"/>
          <w:sz w:val="28"/>
          <w:szCs w:val="28"/>
        </w:rPr>
        <w:t>：</w:t>
      </w:r>
      <w:r w:rsidRPr="00142B03">
        <w:rPr>
          <w:rFonts w:ascii="仿宋" w:eastAsia="仿宋" w:hAnsi="仿宋"/>
          <w:sz w:val="28"/>
          <w:szCs w:val="28"/>
        </w:rPr>
        <w:lastRenderedPageBreak/>
        <w:t>许老师</w:t>
      </w:r>
      <w:r w:rsidRPr="00142B03">
        <w:rPr>
          <w:rFonts w:ascii="仿宋" w:eastAsia="仿宋" w:hAnsi="仿宋" w:hint="eastAsia"/>
          <w:sz w:val="28"/>
          <w:szCs w:val="28"/>
        </w:rPr>
        <w:t>。</w:t>
      </w:r>
    </w:p>
    <w:p w14:paraId="7D12DB70" w14:textId="77777777" w:rsidR="00142B03" w:rsidRPr="00142B03" w:rsidRDefault="00142B03" w:rsidP="00142B03">
      <w:pPr>
        <w:ind w:firstLine="420"/>
        <w:rPr>
          <w:rFonts w:ascii="仿宋" w:eastAsia="仿宋" w:hAnsi="仿宋"/>
          <w:sz w:val="28"/>
          <w:szCs w:val="28"/>
        </w:rPr>
      </w:pPr>
      <w:r w:rsidRPr="00142B03">
        <w:rPr>
          <w:rFonts w:ascii="仿宋" w:eastAsia="仿宋" w:hAnsi="仿宋"/>
          <w:sz w:val="28"/>
          <w:szCs w:val="28"/>
        </w:rPr>
        <w:t>2.</w:t>
      </w:r>
      <w:r w:rsidRPr="00142B03">
        <w:rPr>
          <w:rFonts w:ascii="仿宋" w:eastAsia="仿宋" w:hAnsi="仿宋" w:hint="eastAsia"/>
          <w:sz w:val="28"/>
          <w:szCs w:val="28"/>
        </w:rPr>
        <w:t>报考城乡规划学邮寄地址</w:t>
      </w:r>
    </w:p>
    <w:p w14:paraId="57794E99" w14:textId="77777777" w:rsidR="00142B03" w:rsidRPr="00142B03" w:rsidRDefault="00142B03" w:rsidP="00142B03">
      <w:pPr>
        <w:ind w:firstLine="420"/>
        <w:rPr>
          <w:rFonts w:ascii="仿宋" w:eastAsia="仿宋" w:hAnsi="仿宋"/>
          <w:sz w:val="28"/>
          <w:szCs w:val="28"/>
        </w:rPr>
      </w:pPr>
      <w:r w:rsidRPr="00142B03">
        <w:rPr>
          <w:rFonts w:ascii="仿宋" w:eastAsia="仿宋" w:hAnsi="仿宋" w:hint="eastAsia"/>
          <w:sz w:val="28"/>
          <w:szCs w:val="28"/>
        </w:rPr>
        <w:t>上海市四平路</w:t>
      </w:r>
      <w:r w:rsidRPr="00142B03">
        <w:rPr>
          <w:rFonts w:ascii="仿宋" w:eastAsia="仿宋" w:hAnsi="仿宋"/>
          <w:sz w:val="28"/>
          <w:szCs w:val="28"/>
        </w:rPr>
        <w:t>1239号B楼126</w:t>
      </w:r>
      <w:r w:rsidRPr="00142B03">
        <w:rPr>
          <w:rFonts w:ascii="仿宋" w:eastAsia="仿宋" w:hAnsi="仿宋" w:hint="eastAsia"/>
          <w:sz w:val="28"/>
          <w:szCs w:val="28"/>
        </w:rPr>
        <w:t>室，邮编</w:t>
      </w:r>
      <w:r w:rsidRPr="00142B03">
        <w:rPr>
          <w:rFonts w:ascii="仿宋" w:eastAsia="仿宋" w:hAnsi="仿宋"/>
          <w:sz w:val="28"/>
          <w:szCs w:val="28"/>
        </w:rPr>
        <w:t>200092</w:t>
      </w:r>
      <w:r w:rsidRPr="00142B03">
        <w:rPr>
          <w:rFonts w:ascii="仿宋" w:eastAsia="仿宋" w:hAnsi="仿宋" w:hint="eastAsia"/>
          <w:sz w:val="28"/>
          <w:szCs w:val="28"/>
        </w:rPr>
        <w:t>，电话</w:t>
      </w:r>
      <w:r w:rsidRPr="00142B03">
        <w:rPr>
          <w:rFonts w:ascii="仿宋" w:eastAsia="仿宋" w:hAnsi="仿宋"/>
          <w:sz w:val="28"/>
          <w:szCs w:val="28"/>
        </w:rPr>
        <w:t>65982345</w:t>
      </w:r>
      <w:r w:rsidRPr="00142B03">
        <w:rPr>
          <w:rFonts w:ascii="仿宋" w:eastAsia="仿宋" w:hAnsi="仿宋" w:hint="eastAsia"/>
          <w:sz w:val="28"/>
          <w:szCs w:val="28"/>
        </w:rPr>
        <w:t>，</w:t>
      </w:r>
      <w:r w:rsidRPr="00142B03">
        <w:rPr>
          <w:rFonts w:ascii="仿宋" w:eastAsia="仿宋" w:hAnsi="仿宋"/>
          <w:sz w:val="28"/>
          <w:szCs w:val="28"/>
        </w:rPr>
        <w:t>联系人</w:t>
      </w:r>
      <w:r w:rsidRPr="00142B03">
        <w:rPr>
          <w:rFonts w:ascii="仿宋" w:eastAsia="仿宋" w:hAnsi="仿宋" w:hint="eastAsia"/>
          <w:sz w:val="28"/>
          <w:szCs w:val="28"/>
        </w:rPr>
        <w:t>：</w:t>
      </w:r>
      <w:r w:rsidRPr="00142B03">
        <w:rPr>
          <w:rFonts w:ascii="仿宋" w:eastAsia="仿宋" w:hAnsi="仿宋"/>
          <w:sz w:val="28"/>
          <w:szCs w:val="28"/>
        </w:rPr>
        <w:t>周老师</w:t>
      </w:r>
      <w:r w:rsidRPr="00142B03">
        <w:rPr>
          <w:rFonts w:ascii="仿宋" w:eastAsia="仿宋" w:hAnsi="仿宋" w:hint="eastAsia"/>
          <w:sz w:val="28"/>
          <w:szCs w:val="28"/>
        </w:rPr>
        <w:t>。</w:t>
      </w:r>
    </w:p>
    <w:p w14:paraId="63C9279C" w14:textId="0D71FBBA" w:rsidR="00142B03" w:rsidRPr="00142B03" w:rsidRDefault="00142B03" w:rsidP="00142B03">
      <w:pPr>
        <w:ind w:firstLine="420"/>
        <w:rPr>
          <w:rFonts w:ascii="仿宋" w:eastAsia="仿宋" w:hAnsi="仿宋"/>
          <w:sz w:val="28"/>
          <w:szCs w:val="28"/>
        </w:rPr>
      </w:pPr>
      <w:r w:rsidRPr="00142B03">
        <w:rPr>
          <w:rFonts w:ascii="仿宋" w:eastAsia="仿宋" w:hAnsi="仿宋"/>
          <w:sz w:val="28"/>
          <w:szCs w:val="28"/>
        </w:rPr>
        <w:t>3.</w:t>
      </w:r>
      <w:r w:rsidRPr="00142B03">
        <w:rPr>
          <w:rFonts w:ascii="仿宋" w:eastAsia="仿宋" w:hAnsi="仿宋" w:hint="eastAsia"/>
          <w:sz w:val="28"/>
          <w:szCs w:val="28"/>
        </w:rPr>
        <w:t>报考风景园林邮寄地址</w:t>
      </w:r>
    </w:p>
    <w:p w14:paraId="5917558C" w14:textId="488B1DF8" w:rsidR="00142B03" w:rsidRDefault="00142B03" w:rsidP="00142B03">
      <w:pPr>
        <w:ind w:firstLine="420"/>
        <w:rPr>
          <w:rFonts w:ascii="仿宋" w:eastAsia="仿宋" w:hAnsi="仿宋"/>
          <w:sz w:val="28"/>
          <w:szCs w:val="28"/>
        </w:rPr>
      </w:pPr>
      <w:r w:rsidRPr="00142B03">
        <w:rPr>
          <w:rFonts w:ascii="仿宋" w:eastAsia="仿宋" w:hAnsi="仿宋" w:hint="eastAsia"/>
          <w:sz w:val="28"/>
          <w:szCs w:val="28"/>
        </w:rPr>
        <w:t>上海市四平路</w:t>
      </w:r>
      <w:r w:rsidRPr="00142B03">
        <w:rPr>
          <w:rFonts w:ascii="仿宋" w:eastAsia="仿宋" w:hAnsi="仿宋"/>
          <w:sz w:val="28"/>
          <w:szCs w:val="28"/>
        </w:rPr>
        <w:t>1239号B楼129</w:t>
      </w:r>
      <w:r w:rsidRPr="00142B03">
        <w:rPr>
          <w:rFonts w:ascii="仿宋" w:eastAsia="仿宋" w:hAnsi="仿宋" w:hint="eastAsia"/>
          <w:sz w:val="28"/>
          <w:szCs w:val="28"/>
        </w:rPr>
        <w:t>室，邮编</w:t>
      </w:r>
      <w:r w:rsidRPr="00142B03">
        <w:rPr>
          <w:rFonts w:ascii="仿宋" w:eastAsia="仿宋" w:hAnsi="仿宋"/>
          <w:sz w:val="28"/>
          <w:szCs w:val="28"/>
        </w:rPr>
        <w:t>200092</w:t>
      </w:r>
      <w:r w:rsidRPr="00142B03">
        <w:rPr>
          <w:rFonts w:ascii="仿宋" w:eastAsia="仿宋" w:hAnsi="仿宋" w:hint="eastAsia"/>
          <w:sz w:val="28"/>
          <w:szCs w:val="28"/>
        </w:rPr>
        <w:t>，电话</w:t>
      </w:r>
      <w:r w:rsidRPr="00142B03">
        <w:rPr>
          <w:rFonts w:ascii="仿宋" w:eastAsia="仿宋" w:hAnsi="仿宋"/>
          <w:sz w:val="28"/>
          <w:szCs w:val="28"/>
        </w:rPr>
        <w:t>65983044</w:t>
      </w:r>
      <w:r w:rsidRPr="00142B03">
        <w:rPr>
          <w:rFonts w:ascii="仿宋" w:eastAsia="仿宋" w:hAnsi="仿宋" w:hint="eastAsia"/>
          <w:sz w:val="28"/>
          <w:szCs w:val="28"/>
        </w:rPr>
        <w:t>，</w:t>
      </w:r>
      <w:r w:rsidRPr="00142B03">
        <w:rPr>
          <w:rFonts w:ascii="仿宋" w:eastAsia="仿宋" w:hAnsi="仿宋"/>
          <w:sz w:val="28"/>
          <w:szCs w:val="28"/>
        </w:rPr>
        <w:t>联系人</w:t>
      </w:r>
      <w:r w:rsidRPr="00142B03">
        <w:rPr>
          <w:rFonts w:ascii="仿宋" w:eastAsia="仿宋" w:hAnsi="仿宋" w:hint="eastAsia"/>
          <w:sz w:val="28"/>
          <w:szCs w:val="28"/>
        </w:rPr>
        <w:t>：</w:t>
      </w:r>
      <w:r w:rsidRPr="00142B03">
        <w:rPr>
          <w:rFonts w:ascii="仿宋" w:eastAsia="仿宋" w:hAnsi="仿宋"/>
          <w:sz w:val="28"/>
          <w:szCs w:val="28"/>
        </w:rPr>
        <w:t>马老师</w:t>
      </w:r>
      <w:r w:rsidRPr="00142B03">
        <w:rPr>
          <w:rFonts w:ascii="仿宋" w:eastAsia="仿宋" w:hAnsi="仿宋" w:hint="eastAsia"/>
          <w:sz w:val="28"/>
          <w:szCs w:val="28"/>
        </w:rPr>
        <w:t>。</w:t>
      </w:r>
    </w:p>
    <w:p w14:paraId="1C098DFC" w14:textId="64219FE7" w:rsidR="00142B03" w:rsidRPr="00142B03" w:rsidRDefault="00142B03" w:rsidP="00142B03">
      <w:pPr>
        <w:ind w:firstLine="420"/>
        <w:rPr>
          <w:rFonts w:ascii="仿宋" w:eastAsia="仿宋" w:hAnsi="仿宋"/>
          <w:sz w:val="28"/>
          <w:szCs w:val="28"/>
        </w:rPr>
      </w:pPr>
      <w:r w:rsidRPr="00142B03">
        <w:rPr>
          <w:rFonts w:ascii="仿宋" w:eastAsia="仿宋" w:hAnsi="仿宋" w:hint="eastAsia"/>
          <w:sz w:val="28"/>
          <w:szCs w:val="28"/>
        </w:rPr>
        <w:t>考生</w:t>
      </w:r>
      <w:r w:rsidRPr="00142B03">
        <w:rPr>
          <w:rFonts w:ascii="仿宋" w:eastAsia="仿宋" w:hAnsi="仿宋"/>
          <w:sz w:val="28"/>
          <w:szCs w:val="28"/>
        </w:rPr>
        <w:t>须提交</w:t>
      </w:r>
      <w:r w:rsidRPr="00142B03">
        <w:rPr>
          <w:rFonts w:ascii="仿宋" w:eastAsia="仿宋" w:hAnsi="仿宋" w:hint="eastAsia"/>
          <w:sz w:val="28"/>
          <w:szCs w:val="28"/>
        </w:rPr>
        <w:t>以下申请材料：</w:t>
      </w:r>
    </w:p>
    <w:bookmarkEnd w:id="0"/>
    <w:p w14:paraId="012CA7EB" w14:textId="7D638E31" w:rsidR="005512FD" w:rsidRPr="004D106C" w:rsidRDefault="005512FD" w:rsidP="00001E3F">
      <w:pPr>
        <w:widowControl/>
        <w:ind w:firstLine="480"/>
        <w:rPr>
          <w:rFonts w:ascii="仿宋" w:eastAsia="仿宋" w:hAnsi="仿宋" w:cs="宋体"/>
          <w:color w:val="000000"/>
          <w:kern w:val="0"/>
          <w:sz w:val="28"/>
          <w:szCs w:val="28"/>
          <w:lang w:bidi="ar"/>
        </w:rPr>
      </w:pPr>
      <w:r w:rsidRPr="004D106C">
        <w:rPr>
          <w:rFonts w:ascii="仿宋" w:eastAsia="仿宋" w:hAnsi="仿宋" w:cs="宋体" w:hint="eastAsia"/>
          <w:color w:val="000000"/>
          <w:kern w:val="0"/>
          <w:sz w:val="28"/>
          <w:szCs w:val="28"/>
          <w:lang w:bidi="ar"/>
        </w:rPr>
        <w:t>1.《同济大学202</w:t>
      </w:r>
      <w:r w:rsidR="00A205BF">
        <w:rPr>
          <w:rFonts w:ascii="仿宋" w:eastAsia="仿宋" w:hAnsi="仿宋" w:cs="宋体"/>
          <w:color w:val="000000"/>
          <w:kern w:val="0"/>
          <w:sz w:val="28"/>
          <w:szCs w:val="28"/>
          <w:lang w:bidi="ar"/>
        </w:rPr>
        <w:t>4</w:t>
      </w:r>
      <w:r w:rsidRPr="004D106C">
        <w:rPr>
          <w:rFonts w:ascii="仿宋" w:eastAsia="仿宋" w:hAnsi="仿宋" w:cs="宋体" w:hint="eastAsia"/>
          <w:color w:val="000000"/>
          <w:kern w:val="0"/>
          <w:sz w:val="28"/>
          <w:szCs w:val="28"/>
          <w:lang w:bidi="ar"/>
        </w:rPr>
        <w:t>年报考攻读博士学位研究生登记表》</w:t>
      </w:r>
      <w:r w:rsidR="000D0A06" w:rsidRPr="004D106C">
        <w:rPr>
          <w:rFonts w:ascii="仿宋" w:eastAsia="仿宋" w:hAnsi="仿宋" w:cs="宋体" w:hint="eastAsia"/>
          <w:color w:val="000000"/>
          <w:kern w:val="0"/>
          <w:sz w:val="28"/>
          <w:szCs w:val="28"/>
          <w:lang w:bidi="ar"/>
        </w:rPr>
        <w:t>（完成网上报名和缴费后系统打印）</w:t>
      </w:r>
      <w:r w:rsidR="0038398B">
        <w:rPr>
          <w:rFonts w:ascii="仿宋" w:eastAsia="仿宋" w:hAnsi="仿宋" w:cs="宋体" w:hint="eastAsia"/>
          <w:color w:val="000000"/>
          <w:kern w:val="0"/>
          <w:sz w:val="28"/>
          <w:szCs w:val="28"/>
          <w:lang w:bidi="ar"/>
        </w:rPr>
        <w:t>；</w:t>
      </w:r>
    </w:p>
    <w:p w14:paraId="6D63FA8C" w14:textId="3D111312" w:rsidR="00F37D49" w:rsidRPr="004D106C" w:rsidRDefault="005512FD" w:rsidP="00001E3F">
      <w:pPr>
        <w:widowControl/>
        <w:ind w:firstLine="480"/>
        <w:rPr>
          <w:rFonts w:ascii="仿宋" w:eastAsia="仿宋" w:hAnsi="仿宋" w:cs="宋体"/>
          <w:color w:val="000000"/>
          <w:kern w:val="0"/>
          <w:sz w:val="28"/>
          <w:szCs w:val="28"/>
          <w:lang w:bidi="ar"/>
        </w:rPr>
      </w:pPr>
      <w:r w:rsidRPr="004D106C">
        <w:rPr>
          <w:rFonts w:ascii="仿宋" w:eastAsia="仿宋" w:hAnsi="仿宋" w:cs="宋体" w:hint="eastAsia"/>
          <w:color w:val="000000"/>
          <w:kern w:val="0"/>
          <w:sz w:val="28"/>
          <w:szCs w:val="28"/>
          <w:lang w:bidi="ar"/>
        </w:rPr>
        <w:t>2.</w:t>
      </w:r>
      <w:r w:rsidR="00F37D49">
        <w:rPr>
          <w:rFonts w:ascii="仿宋" w:eastAsia="仿宋" w:hAnsi="仿宋" w:cs="宋体" w:hint="eastAsia"/>
          <w:color w:val="000000"/>
          <w:kern w:val="0"/>
          <w:sz w:val="28"/>
          <w:szCs w:val="28"/>
          <w:lang w:bidi="ar"/>
        </w:rPr>
        <w:t>现硕士导师与拟</w:t>
      </w:r>
      <w:r w:rsidR="00F37D49" w:rsidRPr="004D106C">
        <w:rPr>
          <w:rFonts w:ascii="仿宋" w:eastAsia="仿宋" w:hAnsi="仿宋" w:cs="宋体" w:hint="eastAsia"/>
          <w:color w:val="000000"/>
          <w:kern w:val="0"/>
          <w:sz w:val="28"/>
          <w:szCs w:val="28"/>
          <w:lang w:bidi="ar"/>
        </w:rPr>
        <w:t>报</w:t>
      </w:r>
      <w:r w:rsidR="00F37D49">
        <w:rPr>
          <w:rFonts w:ascii="仿宋" w:eastAsia="仿宋" w:hAnsi="仿宋" w:cs="宋体" w:hint="eastAsia"/>
          <w:color w:val="000000"/>
          <w:kern w:val="0"/>
          <w:sz w:val="28"/>
          <w:szCs w:val="28"/>
          <w:lang w:bidi="ar"/>
        </w:rPr>
        <w:t>博士</w:t>
      </w:r>
      <w:r w:rsidR="00F37D49" w:rsidRPr="004D106C">
        <w:rPr>
          <w:rFonts w:ascii="仿宋" w:eastAsia="仿宋" w:hAnsi="仿宋" w:cs="宋体" w:hint="eastAsia"/>
          <w:color w:val="000000"/>
          <w:kern w:val="0"/>
          <w:sz w:val="28"/>
          <w:szCs w:val="28"/>
          <w:lang w:bidi="ar"/>
        </w:rPr>
        <w:t>导师亲笔签名</w:t>
      </w:r>
      <w:r w:rsidR="00F37D49">
        <w:rPr>
          <w:rFonts w:ascii="仿宋" w:eastAsia="仿宋" w:hAnsi="仿宋" w:cs="宋体" w:hint="eastAsia"/>
          <w:color w:val="000000"/>
          <w:kern w:val="0"/>
          <w:sz w:val="28"/>
          <w:szCs w:val="28"/>
          <w:lang w:bidi="ar"/>
        </w:rPr>
        <w:t>的</w:t>
      </w:r>
      <w:r w:rsidR="00F37D49" w:rsidRPr="004D106C">
        <w:rPr>
          <w:rFonts w:ascii="仿宋" w:eastAsia="仿宋" w:hAnsi="仿宋" w:cs="宋体" w:hint="eastAsia"/>
          <w:color w:val="000000"/>
          <w:kern w:val="0"/>
          <w:sz w:val="28"/>
          <w:szCs w:val="28"/>
          <w:lang w:bidi="ar"/>
        </w:rPr>
        <w:t>推荐信原件</w:t>
      </w:r>
      <w:r w:rsidR="00F37D49">
        <w:rPr>
          <w:rFonts w:ascii="仿宋" w:eastAsia="仿宋" w:hAnsi="仿宋" w:cs="宋体" w:hint="eastAsia"/>
          <w:color w:val="000000"/>
          <w:kern w:val="0"/>
          <w:sz w:val="28"/>
          <w:szCs w:val="28"/>
          <w:lang w:bidi="ar"/>
        </w:rPr>
        <w:t>。如现硕士导师与拟</w:t>
      </w:r>
      <w:r w:rsidR="00F37D49" w:rsidRPr="004D106C">
        <w:rPr>
          <w:rFonts w:ascii="仿宋" w:eastAsia="仿宋" w:hAnsi="仿宋" w:cs="宋体" w:hint="eastAsia"/>
          <w:color w:val="000000"/>
          <w:kern w:val="0"/>
          <w:sz w:val="28"/>
          <w:szCs w:val="28"/>
          <w:lang w:bidi="ar"/>
        </w:rPr>
        <w:t>报</w:t>
      </w:r>
      <w:r w:rsidR="00F37D49">
        <w:rPr>
          <w:rFonts w:ascii="仿宋" w:eastAsia="仿宋" w:hAnsi="仿宋" w:cs="宋体" w:hint="eastAsia"/>
          <w:color w:val="000000"/>
          <w:kern w:val="0"/>
          <w:sz w:val="28"/>
          <w:szCs w:val="28"/>
          <w:lang w:bidi="ar"/>
        </w:rPr>
        <w:t>博士</w:t>
      </w:r>
      <w:r w:rsidR="00F37D49" w:rsidRPr="004D106C">
        <w:rPr>
          <w:rFonts w:ascii="仿宋" w:eastAsia="仿宋" w:hAnsi="仿宋" w:cs="宋体" w:hint="eastAsia"/>
          <w:color w:val="000000"/>
          <w:kern w:val="0"/>
          <w:sz w:val="28"/>
          <w:szCs w:val="28"/>
          <w:lang w:bidi="ar"/>
        </w:rPr>
        <w:t>导师</w:t>
      </w:r>
      <w:r w:rsidR="00F37D49">
        <w:rPr>
          <w:rFonts w:ascii="仿宋" w:eastAsia="仿宋" w:hAnsi="仿宋" w:cs="宋体" w:hint="eastAsia"/>
          <w:color w:val="000000"/>
          <w:kern w:val="0"/>
          <w:sz w:val="28"/>
          <w:szCs w:val="28"/>
          <w:lang w:bidi="ar"/>
        </w:rPr>
        <w:t>为同一人，</w:t>
      </w:r>
      <w:r w:rsidR="00BB672A">
        <w:rPr>
          <w:rFonts w:ascii="仿宋" w:eastAsia="仿宋" w:hAnsi="仿宋" w:cs="宋体" w:hint="eastAsia"/>
          <w:color w:val="000000"/>
          <w:kern w:val="0"/>
          <w:sz w:val="28"/>
          <w:szCs w:val="28"/>
          <w:lang w:bidi="ar"/>
        </w:rPr>
        <w:t>或现硕士导师为中级职称，</w:t>
      </w:r>
      <w:r w:rsidR="00F37D49">
        <w:rPr>
          <w:rFonts w:ascii="仿宋" w:eastAsia="仿宋" w:hAnsi="仿宋" w:cs="宋体" w:hint="eastAsia"/>
          <w:color w:val="000000"/>
          <w:kern w:val="0"/>
          <w:sz w:val="28"/>
          <w:szCs w:val="28"/>
          <w:lang w:bidi="ar"/>
        </w:rPr>
        <w:t>则需再提交一位与</w:t>
      </w:r>
      <w:r w:rsidR="00F37D49" w:rsidRPr="004D106C">
        <w:rPr>
          <w:rFonts w:ascii="仿宋" w:eastAsia="仿宋" w:hAnsi="仿宋" w:cs="宋体" w:hint="eastAsia"/>
          <w:color w:val="000000"/>
          <w:kern w:val="0"/>
          <w:sz w:val="28"/>
          <w:szCs w:val="28"/>
          <w:lang w:bidi="ar"/>
        </w:rPr>
        <w:t>报考专业相关的副高级或以上职称专家亲笔签名的推荐信原件（具体格式可从同济</w:t>
      </w:r>
      <w:proofErr w:type="gramStart"/>
      <w:r w:rsidR="00F37D49" w:rsidRPr="004D106C">
        <w:rPr>
          <w:rFonts w:ascii="仿宋" w:eastAsia="仿宋" w:hAnsi="仿宋" w:cs="宋体" w:hint="eastAsia"/>
          <w:color w:val="000000"/>
          <w:kern w:val="0"/>
          <w:sz w:val="28"/>
          <w:szCs w:val="28"/>
          <w:lang w:bidi="ar"/>
        </w:rPr>
        <w:t>研招网</w:t>
      </w:r>
      <w:proofErr w:type="gramEnd"/>
      <w:r w:rsidR="00F37D49" w:rsidRPr="004D106C">
        <w:rPr>
          <w:rFonts w:ascii="仿宋" w:eastAsia="仿宋" w:hAnsi="仿宋" w:cs="宋体" w:hint="eastAsia"/>
          <w:color w:val="000000"/>
          <w:kern w:val="0"/>
          <w:sz w:val="28"/>
          <w:szCs w:val="28"/>
          <w:lang w:bidi="ar"/>
        </w:rPr>
        <w:t>-信息查询中下载，用A4纸打印）</w:t>
      </w:r>
      <w:r w:rsidR="0038398B">
        <w:rPr>
          <w:rFonts w:ascii="仿宋" w:eastAsia="仿宋" w:hAnsi="仿宋" w:cs="宋体" w:hint="eastAsia"/>
          <w:color w:val="000000"/>
          <w:kern w:val="0"/>
          <w:sz w:val="28"/>
          <w:szCs w:val="28"/>
          <w:lang w:bidi="ar"/>
        </w:rPr>
        <w:t>；</w:t>
      </w:r>
    </w:p>
    <w:p w14:paraId="136985FE" w14:textId="7BDF0956" w:rsidR="00054D6B" w:rsidRPr="004D106C" w:rsidRDefault="005512FD" w:rsidP="00001E3F">
      <w:pPr>
        <w:widowControl/>
        <w:ind w:firstLine="480"/>
        <w:rPr>
          <w:rFonts w:ascii="仿宋" w:eastAsia="仿宋" w:hAnsi="仿宋" w:cs="宋体"/>
          <w:color w:val="000000"/>
          <w:kern w:val="0"/>
          <w:sz w:val="28"/>
          <w:szCs w:val="28"/>
          <w:lang w:bidi="ar"/>
        </w:rPr>
      </w:pPr>
      <w:bookmarkStart w:id="1" w:name="_Hlk87528651"/>
      <w:r w:rsidRPr="004D106C">
        <w:rPr>
          <w:rFonts w:ascii="仿宋" w:eastAsia="仿宋" w:hAnsi="仿宋" w:cs="宋体" w:hint="eastAsia"/>
          <w:color w:val="000000"/>
          <w:kern w:val="0"/>
          <w:sz w:val="28"/>
          <w:szCs w:val="28"/>
          <w:lang w:bidi="ar"/>
        </w:rPr>
        <w:t>3.学院需要的其他材料</w:t>
      </w:r>
      <w:r w:rsidR="00745A9E" w:rsidRPr="004D106C">
        <w:rPr>
          <w:rFonts w:ascii="仿宋" w:eastAsia="仿宋" w:hAnsi="仿宋" w:cs="宋体" w:hint="eastAsia"/>
          <w:color w:val="000000"/>
          <w:kern w:val="0"/>
          <w:sz w:val="28"/>
          <w:szCs w:val="28"/>
          <w:lang w:bidi="ar"/>
        </w:rPr>
        <w:t>，包括但不限于如下内容：</w:t>
      </w:r>
    </w:p>
    <w:p w14:paraId="04BFBD15" w14:textId="2190B352" w:rsidR="0005188E" w:rsidRPr="000A1FAD" w:rsidRDefault="00D717D2" w:rsidP="000A1FAD">
      <w:pPr>
        <w:pStyle w:val="a3"/>
        <w:widowControl/>
        <w:numPr>
          <w:ilvl w:val="0"/>
          <w:numId w:val="2"/>
        </w:numPr>
        <w:ind w:firstLineChars="0"/>
        <w:rPr>
          <w:rFonts w:ascii="仿宋" w:eastAsia="仿宋" w:hAnsi="仿宋" w:cs="宋体"/>
          <w:color w:val="000000"/>
          <w:kern w:val="0"/>
          <w:sz w:val="28"/>
          <w:szCs w:val="28"/>
          <w:lang w:bidi="ar"/>
        </w:rPr>
      </w:pPr>
      <w:r w:rsidRPr="000A1FAD">
        <w:rPr>
          <w:rFonts w:ascii="仿宋" w:eastAsia="仿宋" w:hAnsi="仿宋" w:cs="宋体" w:hint="eastAsia"/>
          <w:color w:val="000000"/>
          <w:kern w:val="0"/>
          <w:sz w:val="28"/>
          <w:szCs w:val="28"/>
          <w:lang w:bidi="ar"/>
        </w:rPr>
        <w:t>硕士阶段成绩单</w:t>
      </w:r>
      <w:r w:rsidR="00DE5609" w:rsidRPr="000A1FAD">
        <w:rPr>
          <w:rFonts w:ascii="仿宋" w:eastAsia="仿宋" w:hAnsi="仿宋" w:cs="宋体" w:hint="eastAsia"/>
          <w:color w:val="000000"/>
          <w:kern w:val="0"/>
          <w:sz w:val="28"/>
          <w:szCs w:val="28"/>
          <w:lang w:bidi="ar"/>
        </w:rPr>
        <w:t>（需盖有学校公章的原件）</w:t>
      </w:r>
      <w:r w:rsidR="0005188E" w:rsidRPr="000A1FAD">
        <w:rPr>
          <w:rFonts w:ascii="仿宋" w:eastAsia="仿宋" w:hAnsi="仿宋" w:cs="宋体" w:hint="eastAsia"/>
          <w:color w:val="000000"/>
          <w:kern w:val="0"/>
          <w:sz w:val="28"/>
          <w:szCs w:val="28"/>
          <w:lang w:bidi="ar"/>
        </w:rPr>
        <w:t>；</w:t>
      </w:r>
    </w:p>
    <w:p w14:paraId="7B43B54A" w14:textId="61447518" w:rsidR="00184BCD" w:rsidRPr="000A1FAD" w:rsidRDefault="00184BCD" w:rsidP="000A1FAD">
      <w:pPr>
        <w:pStyle w:val="a3"/>
        <w:widowControl/>
        <w:numPr>
          <w:ilvl w:val="0"/>
          <w:numId w:val="2"/>
        </w:numPr>
        <w:ind w:firstLineChars="0"/>
        <w:rPr>
          <w:rFonts w:ascii="仿宋" w:eastAsia="仿宋" w:hAnsi="仿宋" w:cs="宋体"/>
          <w:color w:val="000000"/>
          <w:kern w:val="0"/>
          <w:sz w:val="28"/>
          <w:szCs w:val="28"/>
          <w:lang w:bidi="ar"/>
        </w:rPr>
      </w:pPr>
      <w:r w:rsidRPr="000A1FAD">
        <w:rPr>
          <w:rFonts w:ascii="仿宋" w:eastAsia="仿宋" w:hAnsi="仿宋" w:cs="宋体" w:hint="eastAsia"/>
          <w:color w:val="000000"/>
          <w:kern w:val="0"/>
          <w:sz w:val="28"/>
          <w:szCs w:val="28"/>
          <w:lang w:bidi="ar"/>
        </w:rPr>
        <w:t>已获得的专利、公开发表的学术性论文或专著等复印件。论文复印件应包括期刊封面、目录及正文第一页。如论文被SCI、EI、S</w:t>
      </w:r>
      <w:r w:rsidRPr="000A1FAD">
        <w:rPr>
          <w:rFonts w:ascii="仿宋" w:eastAsia="仿宋" w:hAnsi="仿宋" w:cs="宋体"/>
          <w:color w:val="000000"/>
          <w:kern w:val="0"/>
          <w:sz w:val="28"/>
          <w:szCs w:val="28"/>
          <w:lang w:bidi="ar"/>
        </w:rPr>
        <w:t>SCI</w:t>
      </w:r>
      <w:r w:rsidRPr="000A1FAD">
        <w:rPr>
          <w:rFonts w:ascii="仿宋" w:eastAsia="仿宋" w:hAnsi="仿宋" w:cs="宋体" w:hint="eastAsia"/>
          <w:color w:val="000000"/>
          <w:kern w:val="0"/>
          <w:sz w:val="28"/>
          <w:szCs w:val="28"/>
          <w:lang w:bidi="ar"/>
        </w:rPr>
        <w:t>检索，需提供相应检索证明原件。参与著作，在著作内有学术贡献的，提供该著作封面、版权页及含有申请者姓名的页面复印件</w:t>
      </w:r>
      <w:r w:rsidRPr="000A1FAD">
        <w:rPr>
          <w:rFonts w:ascii="仿宋" w:eastAsia="仿宋" w:hAnsi="仿宋" w:cs="宋体"/>
          <w:color w:val="000000"/>
          <w:kern w:val="0"/>
          <w:sz w:val="28"/>
          <w:szCs w:val="28"/>
          <w:lang w:bidi="ar"/>
        </w:rPr>
        <w:t>；</w:t>
      </w:r>
    </w:p>
    <w:p w14:paraId="6F8ED3D0" w14:textId="55728FCB" w:rsidR="00184BCD" w:rsidRPr="000A1FAD" w:rsidRDefault="00184BCD" w:rsidP="000A1FAD">
      <w:pPr>
        <w:pStyle w:val="a3"/>
        <w:widowControl/>
        <w:numPr>
          <w:ilvl w:val="0"/>
          <w:numId w:val="2"/>
        </w:numPr>
        <w:ind w:firstLineChars="0"/>
        <w:rPr>
          <w:rFonts w:ascii="仿宋" w:eastAsia="仿宋" w:hAnsi="仿宋" w:cs="宋体"/>
          <w:color w:val="000000"/>
          <w:kern w:val="0"/>
          <w:sz w:val="28"/>
          <w:szCs w:val="28"/>
          <w:lang w:bidi="ar"/>
        </w:rPr>
      </w:pPr>
      <w:r w:rsidRPr="000A1FAD">
        <w:rPr>
          <w:rFonts w:ascii="仿宋" w:eastAsia="仿宋" w:hAnsi="仿宋" w:cs="宋体" w:hint="eastAsia"/>
          <w:color w:val="000000"/>
          <w:kern w:val="0"/>
          <w:sz w:val="28"/>
          <w:szCs w:val="28"/>
          <w:lang w:bidi="ar"/>
        </w:rPr>
        <w:t>参加国家级、省部级科研项目证明文件；</w:t>
      </w:r>
    </w:p>
    <w:p w14:paraId="5560BD2F" w14:textId="74FAD2B6" w:rsidR="00184BCD" w:rsidRPr="000A1FAD" w:rsidRDefault="00184BCD" w:rsidP="000A1FAD">
      <w:pPr>
        <w:pStyle w:val="a3"/>
        <w:widowControl/>
        <w:numPr>
          <w:ilvl w:val="0"/>
          <w:numId w:val="2"/>
        </w:numPr>
        <w:ind w:firstLineChars="0"/>
        <w:rPr>
          <w:rFonts w:ascii="仿宋" w:eastAsia="仿宋" w:hAnsi="仿宋" w:cs="宋体"/>
          <w:color w:val="000000"/>
          <w:kern w:val="0"/>
          <w:sz w:val="28"/>
          <w:szCs w:val="28"/>
          <w:lang w:bidi="ar"/>
        </w:rPr>
      </w:pPr>
      <w:r w:rsidRPr="000A1FAD">
        <w:rPr>
          <w:rFonts w:ascii="仿宋" w:eastAsia="仿宋" w:hAnsi="仿宋" w:cs="宋体" w:hint="eastAsia"/>
          <w:color w:val="000000"/>
          <w:kern w:val="0"/>
          <w:sz w:val="28"/>
          <w:szCs w:val="28"/>
          <w:lang w:bidi="ar"/>
        </w:rPr>
        <w:lastRenderedPageBreak/>
        <w:t>参加国际联合设计、国际workshop等证明文件、各类国际学术活动志愿者证书，参加国际双学位项目或交换</w:t>
      </w:r>
      <w:proofErr w:type="gramStart"/>
      <w:r w:rsidRPr="000A1FAD">
        <w:rPr>
          <w:rFonts w:ascii="仿宋" w:eastAsia="仿宋" w:hAnsi="仿宋" w:cs="宋体" w:hint="eastAsia"/>
          <w:color w:val="000000"/>
          <w:kern w:val="0"/>
          <w:sz w:val="28"/>
          <w:szCs w:val="28"/>
          <w:lang w:bidi="ar"/>
        </w:rPr>
        <w:t>生项目</w:t>
      </w:r>
      <w:proofErr w:type="gramEnd"/>
      <w:r w:rsidRPr="000A1FAD">
        <w:rPr>
          <w:rFonts w:ascii="仿宋" w:eastAsia="仿宋" w:hAnsi="仿宋" w:cs="宋体" w:hint="eastAsia"/>
          <w:color w:val="000000"/>
          <w:kern w:val="0"/>
          <w:sz w:val="28"/>
          <w:szCs w:val="28"/>
          <w:lang w:bidi="ar"/>
        </w:rPr>
        <w:t>证明文件；</w:t>
      </w:r>
    </w:p>
    <w:p w14:paraId="7B46A031" w14:textId="602E8D97" w:rsidR="00184BCD" w:rsidRPr="000A1FAD" w:rsidRDefault="00184BCD" w:rsidP="000A1FAD">
      <w:pPr>
        <w:pStyle w:val="a3"/>
        <w:widowControl/>
        <w:numPr>
          <w:ilvl w:val="0"/>
          <w:numId w:val="2"/>
        </w:numPr>
        <w:ind w:firstLineChars="0"/>
        <w:rPr>
          <w:rFonts w:ascii="仿宋" w:eastAsia="仿宋" w:hAnsi="仿宋" w:cs="宋体"/>
          <w:color w:val="000000"/>
          <w:kern w:val="0"/>
          <w:sz w:val="28"/>
          <w:szCs w:val="28"/>
          <w:lang w:bidi="ar"/>
        </w:rPr>
      </w:pPr>
      <w:r w:rsidRPr="000A1FAD">
        <w:rPr>
          <w:rFonts w:ascii="仿宋" w:eastAsia="仿宋" w:hAnsi="仿宋" w:cs="宋体" w:hint="eastAsia"/>
          <w:color w:val="000000"/>
          <w:kern w:val="0"/>
          <w:sz w:val="28"/>
          <w:szCs w:val="28"/>
          <w:lang w:bidi="ar"/>
        </w:rPr>
        <w:t>获奖证书复印件</w:t>
      </w:r>
      <w:r w:rsidRPr="000A1FAD">
        <w:rPr>
          <w:rFonts w:ascii="仿宋" w:eastAsia="仿宋" w:hAnsi="仿宋" w:cs="宋体"/>
          <w:color w:val="000000"/>
          <w:kern w:val="0"/>
          <w:sz w:val="28"/>
          <w:szCs w:val="28"/>
          <w:lang w:bidi="ar"/>
        </w:rPr>
        <w:t>1份；</w:t>
      </w:r>
    </w:p>
    <w:p w14:paraId="5F7C7C1F" w14:textId="53DCFEFA" w:rsidR="00184BCD" w:rsidRPr="000A1FAD" w:rsidRDefault="00184BCD" w:rsidP="000A1FAD">
      <w:pPr>
        <w:pStyle w:val="a3"/>
        <w:widowControl/>
        <w:numPr>
          <w:ilvl w:val="0"/>
          <w:numId w:val="2"/>
        </w:numPr>
        <w:ind w:firstLineChars="0"/>
        <w:rPr>
          <w:rFonts w:ascii="仿宋" w:eastAsia="仿宋" w:hAnsi="仿宋" w:cs="宋体"/>
          <w:color w:val="000000"/>
          <w:kern w:val="0"/>
          <w:sz w:val="28"/>
          <w:szCs w:val="28"/>
          <w:lang w:bidi="ar"/>
        </w:rPr>
      </w:pPr>
      <w:r w:rsidRPr="000A1FAD">
        <w:rPr>
          <w:rFonts w:ascii="仿宋" w:eastAsia="仿宋" w:hAnsi="仿宋" w:cs="宋体" w:hint="eastAsia"/>
          <w:color w:val="000000"/>
          <w:kern w:val="0"/>
          <w:sz w:val="28"/>
          <w:szCs w:val="28"/>
          <w:lang w:bidi="ar"/>
        </w:rPr>
        <w:t>外语水平成绩证明复印件</w:t>
      </w:r>
      <w:r w:rsidRPr="000A1FAD">
        <w:rPr>
          <w:rFonts w:ascii="仿宋" w:eastAsia="仿宋" w:hAnsi="仿宋" w:cs="宋体"/>
          <w:color w:val="000000"/>
          <w:kern w:val="0"/>
          <w:sz w:val="28"/>
          <w:szCs w:val="28"/>
          <w:lang w:bidi="ar"/>
        </w:rPr>
        <w:t>1份；</w:t>
      </w:r>
    </w:p>
    <w:p w14:paraId="720D0262" w14:textId="660E764B" w:rsidR="00184BCD" w:rsidRPr="000A1FAD" w:rsidRDefault="00184BCD" w:rsidP="000A1FAD">
      <w:pPr>
        <w:pStyle w:val="a3"/>
        <w:widowControl/>
        <w:numPr>
          <w:ilvl w:val="0"/>
          <w:numId w:val="2"/>
        </w:numPr>
        <w:ind w:firstLineChars="0"/>
        <w:rPr>
          <w:rFonts w:ascii="仿宋" w:eastAsia="仿宋" w:hAnsi="仿宋" w:cs="宋体"/>
          <w:color w:val="000000"/>
          <w:kern w:val="0"/>
          <w:sz w:val="28"/>
          <w:szCs w:val="28"/>
          <w:lang w:bidi="ar"/>
        </w:rPr>
      </w:pPr>
      <w:r w:rsidRPr="000A1FAD">
        <w:rPr>
          <w:rFonts w:ascii="仿宋" w:eastAsia="仿宋" w:hAnsi="仿宋" w:cs="宋体" w:hint="eastAsia"/>
          <w:color w:val="000000"/>
          <w:kern w:val="0"/>
          <w:sz w:val="28"/>
          <w:szCs w:val="28"/>
          <w:lang w:bidi="ar"/>
        </w:rPr>
        <w:t>考生自我评价；</w:t>
      </w:r>
    </w:p>
    <w:p w14:paraId="78216A8D" w14:textId="579CBC04" w:rsidR="00184BCD" w:rsidRDefault="00184BCD" w:rsidP="000A1FAD">
      <w:pPr>
        <w:pStyle w:val="a3"/>
        <w:widowControl/>
        <w:numPr>
          <w:ilvl w:val="0"/>
          <w:numId w:val="2"/>
        </w:numPr>
        <w:ind w:firstLineChars="0"/>
        <w:rPr>
          <w:rFonts w:ascii="仿宋" w:eastAsia="仿宋" w:hAnsi="仿宋" w:cs="宋体"/>
          <w:color w:val="000000"/>
          <w:kern w:val="0"/>
          <w:sz w:val="28"/>
          <w:szCs w:val="28"/>
          <w:lang w:bidi="ar"/>
        </w:rPr>
      </w:pPr>
      <w:r w:rsidRPr="000A1FAD">
        <w:rPr>
          <w:rFonts w:ascii="仿宋" w:eastAsia="仿宋" w:hAnsi="仿宋" w:cs="宋体" w:hint="eastAsia"/>
          <w:color w:val="000000"/>
          <w:kern w:val="0"/>
          <w:sz w:val="28"/>
          <w:szCs w:val="28"/>
          <w:lang w:bidi="ar"/>
        </w:rPr>
        <w:t>攻博期间的科学研究计划书；</w:t>
      </w:r>
    </w:p>
    <w:p w14:paraId="18A2B879" w14:textId="68D2CC02" w:rsidR="00184BCD" w:rsidRPr="000A1FAD" w:rsidRDefault="00184BCD" w:rsidP="000A1FAD">
      <w:pPr>
        <w:pStyle w:val="a3"/>
        <w:widowControl/>
        <w:numPr>
          <w:ilvl w:val="0"/>
          <w:numId w:val="2"/>
        </w:numPr>
        <w:ind w:firstLineChars="0"/>
        <w:rPr>
          <w:rFonts w:ascii="仿宋" w:eastAsia="仿宋" w:hAnsi="仿宋" w:cs="宋体"/>
          <w:color w:val="000000"/>
          <w:kern w:val="0"/>
          <w:sz w:val="28"/>
          <w:szCs w:val="28"/>
          <w:lang w:bidi="ar"/>
        </w:rPr>
      </w:pPr>
      <w:r w:rsidRPr="000A1FAD">
        <w:rPr>
          <w:rFonts w:ascii="仿宋" w:eastAsia="仿宋" w:hAnsi="仿宋" w:cs="宋体"/>
          <w:color w:val="000000"/>
          <w:kern w:val="0"/>
          <w:sz w:val="28"/>
          <w:szCs w:val="28"/>
          <w:lang w:bidi="ar"/>
        </w:rPr>
        <w:t>《</w:t>
      </w:r>
      <w:r w:rsidRPr="000A1FAD">
        <w:rPr>
          <w:rFonts w:ascii="仿宋" w:eastAsia="仿宋" w:hAnsi="仿宋" w:cs="宋体" w:hint="eastAsia"/>
          <w:color w:val="000000"/>
          <w:kern w:val="0"/>
          <w:sz w:val="28"/>
          <w:szCs w:val="28"/>
          <w:lang w:bidi="ar"/>
        </w:rPr>
        <w:t>建筑与城市规划学院博士申请材料汇总表</w:t>
      </w:r>
      <w:r w:rsidRPr="000A1FAD">
        <w:rPr>
          <w:rFonts w:ascii="仿宋" w:eastAsia="仿宋" w:hAnsi="仿宋" w:cs="宋体"/>
          <w:color w:val="000000"/>
          <w:kern w:val="0"/>
          <w:sz w:val="28"/>
          <w:szCs w:val="28"/>
          <w:lang w:bidi="ar"/>
        </w:rPr>
        <w:t>》（请见附件1下载，无需打印</w:t>
      </w:r>
      <w:r w:rsidRPr="000A1FAD">
        <w:rPr>
          <w:rFonts w:ascii="仿宋" w:eastAsia="仿宋" w:hAnsi="仿宋" w:cs="宋体" w:hint="eastAsia"/>
          <w:color w:val="000000"/>
          <w:kern w:val="0"/>
          <w:sz w:val="28"/>
          <w:szCs w:val="28"/>
          <w:lang w:bidi="ar"/>
        </w:rPr>
        <w:t>），</w:t>
      </w:r>
      <w:r w:rsidRPr="000A1FAD">
        <w:rPr>
          <w:rFonts w:ascii="仿宋" w:eastAsia="仿宋" w:hAnsi="仿宋" w:cs="宋体"/>
          <w:color w:val="000000"/>
          <w:kern w:val="0"/>
          <w:sz w:val="28"/>
          <w:szCs w:val="28"/>
          <w:lang w:bidi="ar"/>
        </w:rPr>
        <w:t>电子版发至</w:t>
      </w:r>
      <w:r w:rsidRPr="000A1FAD">
        <w:rPr>
          <w:rFonts w:ascii="仿宋" w:eastAsia="仿宋" w:hAnsi="仿宋" w:cs="宋体" w:hint="eastAsia"/>
          <w:color w:val="000000"/>
          <w:kern w:val="0"/>
          <w:sz w:val="28"/>
          <w:szCs w:val="28"/>
          <w:lang w:bidi="ar"/>
        </w:rPr>
        <w:t>以下邮箱：建筑学</w:t>
      </w:r>
      <w:r w:rsidRPr="000A1FAD">
        <w:rPr>
          <w:rFonts w:ascii="仿宋" w:eastAsia="仿宋" w:hAnsi="仿宋" w:cs="宋体"/>
          <w:color w:val="000000"/>
          <w:kern w:val="0"/>
          <w:sz w:val="28"/>
          <w:szCs w:val="28"/>
          <w:lang w:bidi="ar"/>
        </w:rPr>
        <w:t>archi_2020@tongji.edu.cn</w:t>
      </w:r>
      <w:r w:rsidRPr="000A1FAD">
        <w:rPr>
          <w:rFonts w:ascii="仿宋" w:eastAsia="仿宋" w:hAnsi="仿宋" w:cs="宋体" w:hint="eastAsia"/>
          <w:color w:val="000000"/>
          <w:kern w:val="0"/>
          <w:sz w:val="28"/>
          <w:szCs w:val="28"/>
          <w:lang w:bidi="ar"/>
        </w:rPr>
        <w:t>，城乡规划学</w:t>
      </w:r>
      <w:r w:rsidRPr="000A1FAD">
        <w:rPr>
          <w:rFonts w:ascii="仿宋" w:eastAsia="仿宋" w:hAnsi="仿宋" w:cs="宋体"/>
          <w:color w:val="000000"/>
          <w:kern w:val="0"/>
          <w:sz w:val="28"/>
          <w:szCs w:val="28"/>
          <w:lang w:bidi="ar"/>
        </w:rPr>
        <w:t>tjzhouzi@163.com</w:t>
      </w:r>
      <w:r w:rsidRPr="000A1FAD">
        <w:rPr>
          <w:rFonts w:ascii="仿宋" w:eastAsia="仿宋" w:hAnsi="仿宋" w:cs="宋体" w:hint="eastAsia"/>
          <w:color w:val="000000"/>
          <w:kern w:val="0"/>
          <w:sz w:val="28"/>
          <w:szCs w:val="28"/>
          <w:lang w:bidi="ar"/>
        </w:rPr>
        <w:t>，风景园林</w:t>
      </w:r>
      <w:r w:rsidRPr="000A1FAD">
        <w:rPr>
          <w:rFonts w:ascii="仿宋" w:eastAsia="仿宋" w:hAnsi="仿宋" w:cs="宋体"/>
          <w:color w:val="000000"/>
          <w:kern w:val="0"/>
          <w:sz w:val="28"/>
          <w:szCs w:val="28"/>
          <w:lang w:bidi="ar"/>
        </w:rPr>
        <w:t>mavivi@126.com。</w:t>
      </w:r>
      <w:r w:rsidRPr="000A1FAD">
        <w:rPr>
          <w:rFonts w:ascii="仿宋" w:eastAsia="仿宋" w:hAnsi="仿宋" w:cs="宋体" w:hint="eastAsia"/>
          <w:color w:val="000000"/>
          <w:kern w:val="0"/>
          <w:sz w:val="28"/>
          <w:szCs w:val="28"/>
          <w:lang w:bidi="ar"/>
        </w:rPr>
        <w:t>主题：202</w:t>
      </w:r>
      <w:r w:rsidRPr="000A1FAD">
        <w:rPr>
          <w:rFonts w:ascii="仿宋" w:eastAsia="仿宋" w:hAnsi="仿宋" w:cs="宋体"/>
          <w:color w:val="000000"/>
          <w:kern w:val="0"/>
          <w:sz w:val="28"/>
          <w:szCs w:val="28"/>
          <w:lang w:bidi="ar"/>
        </w:rPr>
        <w:t>4</w:t>
      </w:r>
      <w:r w:rsidRPr="000A1FAD">
        <w:rPr>
          <w:rFonts w:ascii="仿宋" w:eastAsia="仿宋" w:hAnsi="仿宋" w:cs="宋体" w:hint="eastAsia"/>
          <w:color w:val="000000"/>
          <w:kern w:val="0"/>
          <w:sz w:val="28"/>
          <w:szCs w:val="28"/>
          <w:lang w:bidi="ar"/>
        </w:rPr>
        <w:t>年博士生申请考核材料-报考专业-姓名。</w:t>
      </w:r>
    </w:p>
    <w:p w14:paraId="3676211A" w14:textId="6F5E6F06" w:rsidR="00745A9E" w:rsidRDefault="00184BCD" w:rsidP="00184BCD">
      <w:pPr>
        <w:widowControl/>
        <w:ind w:firstLine="480"/>
        <w:rPr>
          <w:rFonts w:ascii="仿宋" w:eastAsia="仿宋" w:hAnsi="仿宋" w:cs="宋体"/>
          <w:color w:val="000000"/>
          <w:kern w:val="0"/>
          <w:sz w:val="28"/>
          <w:szCs w:val="28"/>
          <w:lang w:bidi="ar"/>
        </w:rPr>
      </w:pPr>
      <w:r w:rsidRPr="00184BCD">
        <w:rPr>
          <w:rFonts w:ascii="仿宋" w:eastAsia="仿宋" w:hAnsi="仿宋" w:cs="宋体" w:hint="eastAsia"/>
          <w:bCs/>
          <w:color w:val="000000"/>
          <w:kern w:val="0"/>
          <w:sz w:val="28"/>
          <w:szCs w:val="28"/>
          <w:lang w:bidi="ar"/>
        </w:rPr>
        <w:t>申请人必须保证申请</w:t>
      </w:r>
      <w:r w:rsidRPr="00184BCD">
        <w:rPr>
          <w:rFonts w:ascii="仿宋" w:eastAsia="仿宋" w:hAnsi="仿宋" w:cs="宋体" w:hint="eastAsia"/>
          <w:color w:val="000000"/>
          <w:kern w:val="0"/>
          <w:sz w:val="28"/>
          <w:szCs w:val="28"/>
          <w:lang w:bidi="ar"/>
        </w:rPr>
        <w:t>材料的</w:t>
      </w:r>
      <w:r w:rsidRPr="00184BCD">
        <w:rPr>
          <w:rFonts w:ascii="仿宋" w:eastAsia="仿宋" w:hAnsi="仿宋" w:cs="宋体" w:hint="eastAsia"/>
          <w:bCs/>
          <w:color w:val="000000"/>
          <w:kern w:val="0"/>
          <w:sz w:val="28"/>
          <w:szCs w:val="28"/>
          <w:lang w:bidi="ar"/>
        </w:rPr>
        <w:t>真实性和准确性，不得伪造有关证明。一经发现作伪并核实，将取消其考试资格、录取资格或取消学籍，且</w:t>
      </w:r>
      <w:r w:rsidRPr="00184BCD">
        <w:rPr>
          <w:rFonts w:ascii="仿宋" w:eastAsia="仿宋" w:hAnsi="仿宋" w:cs="宋体"/>
          <w:bCs/>
          <w:color w:val="000000"/>
          <w:kern w:val="0"/>
          <w:sz w:val="28"/>
          <w:szCs w:val="28"/>
          <w:lang w:bidi="ar"/>
        </w:rPr>
        <w:t>5</w:t>
      </w:r>
      <w:r w:rsidRPr="00184BCD">
        <w:rPr>
          <w:rFonts w:ascii="仿宋" w:eastAsia="仿宋" w:hAnsi="仿宋" w:cs="宋体" w:hint="eastAsia"/>
          <w:bCs/>
          <w:color w:val="000000"/>
          <w:kern w:val="0"/>
          <w:sz w:val="28"/>
          <w:szCs w:val="28"/>
          <w:lang w:bidi="ar"/>
        </w:rPr>
        <w:t>年内不接受其报考。</w:t>
      </w:r>
    </w:p>
    <w:p w14:paraId="5DC6B451" w14:textId="2809259C" w:rsidR="006F0402" w:rsidRPr="004D106C" w:rsidRDefault="006F0402" w:rsidP="00001E3F">
      <w:pPr>
        <w:widowControl/>
        <w:ind w:firstLine="480"/>
        <w:rPr>
          <w:rFonts w:ascii="仿宋" w:eastAsia="仿宋" w:hAnsi="仿宋" w:cs="宋体"/>
          <w:color w:val="000000"/>
          <w:kern w:val="0"/>
          <w:sz w:val="28"/>
          <w:szCs w:val="28"/>
          <w:lang w:bidi="ar"/>
        </w:rPr>
      </w:pPr>
      <w:r w:rsidRPr="006F0402">
        <w:rPr>
          <w:rFonts w:ascii="仿宋" w:eastAsia="仿宋" w:hAnsi="仿宋" w:cs="宋体"/>
          <w:b/>
          <w:bCs/>
          <w:color w:val="000000"/>
          <w:kern w:val="0"/>
          <w:sz w:val="28"/>
          <w:szCs w:val="28"/>
          <w:lang w:bidi="ar"/>
        </w:rPr>
        <w:t>请</w:t>
      </w:r>
      <w:r w:rsidRPr="006F0402">
        <w:rPr>
          <w:rFonts w:ascii="仿宋" w:eastAsia="仿宋" w:hAnsi="仿宋" w:cs="宋体" w:hint="eastAsia"/>
          <w:b/>
          <w:bCs/>
          <w:color w:val="000000"/>
          <w:kern w:val="0"/>
          <w:sz w:val="28"/>
          <w:szCs w:val="28"/>
          <w:lang w:bidi="ar"/>
        </w:rPr>
        <w:t>为</w:t>
      </w:r>
      <w:r w:rsidRPr="006F0402">
        <w:rPr>
          <w:rFonts w:ascii="仿宋" w:eastAsia="仿宋" w:hAnsi="仿宋" w:cs="宋体"/>
          <w:b/>
          <w:bCs/>
          <w:color w:val="000000"/>
          <w:kern w:val="0"/>
          <w:sz w:val="28"/>
          <w:szCs w:val="28"/>
          <w:lang w:bidi="ar"/>
        </w:rPr>
        <w:t>上述</w:t>
      </w:r>
      <w:r w:rsidRPr="006F0402">
        <w:rPr>
          <w:rFonts w:ascii="仿宋" w:eastAsia="仿宋" w:hAnsi="仿宋" w:cs="宋体" w:hint="eastAsia"/>
          <w:b/>
          <w:bCs/>
          <w:color w:val="000000"/>
          <w:kern w:val="0"/>
          <w:sz w:val="28"/>
          <w:szCs w:val="28"/>
          <w:lang w:bidi="ar"/>
        </w:rPr>
        <w:t>申请</w:t>
      </w:r>
      <w:r w:rsidRPr="006F0402">
        <w:rPr>
          <w:rFonts w:ascii="仿宋" w:eastAsia="仿宋" w:hAnsi="仿宋" w:cs="宋体"/>
          <w:b/>
          <w:bCs/>
          <w:color w:val="000000"/>
          <w:kern w:val="0"/>
          <w:sz w:val="28"/>
          <w:szCs w:val="28"/>
          <w:lang w:bidi="ar"/>
        </w:rPr>
        <w:t>材料</w:t>
      </w:r>
      <w:r w:rsidRPr="006F0402">
        <w:rPr>
          <w:rFonts w:ascii="仿宋" w:eastAsia="仿宋" w:hAnsi="仿宋" w:cs="宋体" w:hint="eastAsia"/>
          <w:b/>
          <w:bCs/>
          <w:color w:val="000000"/>
          <w:kern w:val="0"/>
          <w:sz w:val="28"/>
          <w:szCs w:val="28"/>
          <w:lang w:bidi="ar"/>
        </w:rPr>
        <w:t>制作目录，</w:t>
      </w:r>
      <w:r w:rsidRPr="006F0402">
        <w:rPr>
          <w:rFonts w:ascii="仿宋" w:eastAsia="仿宋" w:hAnsi="仿宋" w:cs="宋体" w:hint="eastAsia"/>
          <w:b/>
          <w:color w:val="000000"/>
          <w:kern w:val="0"/>
          <w:sz w:val="28"/>
          <w:szCs w:val="28"/>
          <w:lang w:bidi="ar"/>
        </w:rPr>
        <w:t>并</w:t>
      </w:r>
      <w:r w:rsidRPr="006F0402">
        <w:rPr>
          <w:rFonts w:ascii="仿宋" w:eastAsia="仿宋" w:hAnsi="仿宋" w:cs="宋体" w:hint="eastAsia"/>
          <w:b/>
          <w:bCs/>
          <w:color w:val="000000"/>
          <w:kern w:val="0"/>
          <w:sz w:val="28"/>
          <w:szCs w:val="28"/>
          <w:lang w:bidi="ar"/>
        </w:rPr>
        <w:t>装订成册（A</w:t>
      </w:r>
      <w:r w:rsidRPr="006F0402">
        <w:rPr>
          <w:rFonts w:ascii="仿宋" w:eastAsia="仿宋" w:hAnsi="仿宋" w:cs="宋体"/>
          <w:b/>
          <w:bCs/>
          <w:color w:val="000000"/>
          <w:kern w:val="0"/>
          <w:sz w:val="28"/>
          <w:szCs w:val="28"/>
          <w:lang w:bidi="ar"/>
        </w:rPr>
        <w:t>4大小</w:t>
      </w:r>
      <w:r w:rsidRPr="006F0402">
        <w:rPr>
          <w:rFonts w:ascii="仿宋" w:eastAsia="仿宋" w:hAnsi="仿宋" w:cs="宋体" w:hint="eastAsia"/>
          <w:b/>
          <w:bCs/>
          <w:color w:val="000000"/>
          <w:kern w:val="0"/>
          <w:sz w:val="28"/>
          <w:szCs w:val="28"/>
          <w:lang w:bidi="ar"/>
        </w:rPr>
        <w:t>）</w:t>
      </w:r>
      <w:r w:rsidRPr="006F0402">
        <w:rPr>
          <w:rFonts w:ascii="仿宋" w:eastAsia="仿宋" w:hAnsi="仿宋" w:cs="宋体" w:hint="eastAsia"/>
          <w:b/>
          <w:color w:val="000000"/>
          <w:kern w:val="0"/>
          <w:sz w:val="28"/>
          <w:szCs w:val="28"/>
          <w:lang w:bidi="ar"/>
        </w:rPr>
        <w:t>，</w:t>
      </w:r>
      <w:r w:rsidRPr="006F0402">
        <w:rPr>
          <w:rFonts w:ascii="仿宋" w:eastAsia="仿宋" w:hAnsi="仿宋" w:cs="宋体"/>
          <w:b/>
          <w:color w:val="000000"/>
          <w:kern w:val="0"/>
          <w:sz w:val="28"/>
          <w:szCs w:val="28"/>
          <w:lang w:bidi="ar"/>
        </w:rPr>
        <w:t>专家推荐信请夹在册子中</w:t>
      </w:r>
      <w:r w:rsidRPr="006F0402">
        <w:rPr>
          <w:rFonts w:ascii="仿宋" w:eastAsia="仿宋" w:hAnsi="仿宋" w:cs="宋体" w:hint="eastAsia"/>
          <w:b/>
          <w:color w:val="000000"/>
          <w:kern w:val="0"/>
          <w:sz w:val="28"/>
          <w:szCs w:val="28"/>
          <w:lang w:bidi="ar"/>
        </w:rPr>
        <w:t>，研究计划书单独装订成册</w:t>
      </w:r>
      <w:r w:rsidRPr="006F0402">
        <w:rPr>
          <w:rFonts w:ascii="仿宋" w:eastAsia="仿宋" w:hAnsi="仿宋" w:cs="宋体" w:hint="eastAsia"/>
          <w:color w:val="000000"/>
          <w:kern w:val="0"/>
          <w:sz w:val="28"/>
          <w:szCs w:val="28"/>
          <w:lang w:bidi="ar"/>
        </w:rPr>
        <w:t>。</w:t>
      </w:r>
    </w:p>
    <w:p w14:paraId="52462100" w14:textId="74FEAC8B" w:rsidR="0006404E" w:rsidRPr="004D106C" w:rsidRDefault="00054D6B" w:rsidP="00001E3F">
      <w:pPr>
        <w:ind w:firstLine="420"/>
        <w:rPr>
          <w:rFonts w:ascii="仿宋" w:eastAsia="仿宋" w:hAnsi="仿宋"/>
          <w:sz w:val="28"/>
          <w:szCs w:val="28"/>
        </w:rPr>
      </w:pPr>
      <w:bookmarkStart w:id="2" w:name="_Hlk87527596"/>
      <w:bookmarkEnd w:id="1"/>
      <w:r w:rsidRPr="004D106C">
        <w:rPr>
          <w:rFonts w:ascii="仿宋" w:eastAsia="仿宋" w:hAnsi="仿宋" w:hint="eastAsia"/>
          <w:sz w:val="28"/>
          <w:szCs w:val="28"/>
        </w:rPr>
        <w:t>四</w:t>
      </w:r>
      <w:r w:rsidR="0006404E" w:rsidRPr="004D106C">
        <w:rPr>
          <w:rFonts w:ascii="仿宋" w:eastAsia="仿宋" w:hAnsi="仿宋" w:hint="eastAsia"/>
          <w:sz w:val="28"/>
          <w:szCs w:val="28"/>
        </w:rPr>
        <w:t>、选拔流程</w:t>
      </w:r>
    </w:p>
    <w:bookmarkEnd w:id="2"/>
    <w:p w14:paraId="767A5B7B" w14:textId="50E72AF7" w:rsidR="00082666" w:rsidRPr="00082666" w:rsidRDefault="0006404E" w:rsidP="00082666">
      <w:pPr>
        <w:ind w:firstLine="420"/>
        <w:rPr>
          <w:rFonts w:ascii="仿宋" w:eastAsia="仿宋" w:hAnsi="仿宋"/>
          <w:sz w:val="28"/>
          <w:szCs w:val="28"/>
        </w:rPr>
      </w:pPr>
      <w:r w:rsidRPr="004D106C">
        <w:rPr>
          <w:rFonts w:ascii="仿宋" w:eastAsia="仿宋" w:hAnsi="仿宋" w:hint="eastAsia"/>
          <w:sz w:val="28"/>
          <w:szCs w:val="28"/>
        </w:rPr>
        <w:t>1.</w:t>
      </w:r>
      <w:bookmarkStart w:id="3" w:name="_Hlk87527616"/>
      <w:r w:rsidRPr="009B15AF">
        <w:rPr>
          <w:rFonts w:ascii="仿宋" w:eastAsia="仿宋" w:hAnsi="仿宋" w:hint="eastAsia"/>
          <w:sz w:val="28"/>
          <w:szCs w:val="28"/>
        </w:rPr>
        <w:t>202</w:t>
      </w:r>
      <w:r w:rsidR="001448CE" w:rsidRPr="009B15AF">
        <w:rPr>
          <w:rFonts w:ascii="仿宋" w:eastAsia="仿宋" w:hAnsi="仿宋"/>
          <w:sz w:val="28"/>
          <w:szCs w:val="28"/>
        </w:rPr>
        <w:t>3</w:t>
      </w:r>
      <w:r w:rsidRPr="009B15AF">
        <w:rPr>
          <w:rFonts w:ascii="仿宋" w:eastAsia="仿宋" w:hAnsi="仿宋" w:hint="eastAsia"/>
          <w:sz w:val="28"/>
          <w:szCs w:val="28"/>
        </w:rPr>
        <w:t>年11月</w:t>
      </w:r>
      <w:r w:rsidR="009B15AF" w:rsidRPr="009B15AF">
        <w:rPr>
          <w:rFonts w:ascii="仿宋" w:eastAsia="仿宋" w:hAnsi="仿宋" w:hint="eastAsia"/>
          <w:sz w:val="28"/>
          <w:szCs w:val="28"/>
        </w:rPr>
        <w:t>3</w:t>
      </w:r>
      <w:r w:rsidR="009B15AF" w:rsidRPr="009B15AF">
        <w:rPr>
          <w:rFonts w:ascii="仿宋" w:eastAsia="仿宋" w:hAnsi="仿宋"/>
          <w:sz w:val="28"/>
          <w:szCs w:val="28"/>
        </w:rPr>
        <w:t>0</w:t>
      </w:r>
      <w:r w:rsidRPr="009B15AF">
        <w:rPr>
          <w:rFonts w:ascii="仿宋" w:eastAsia="仿宋" w:hAnsi="仿宋" w:hint="eastAsia"/>
          <w:sz w:val="28"/>
          <w:szCs w:val="28"/>
        </w:rPr>
        <w:t>日</w:t>
      </w:r>
      <w:r w:rsidR="0005419A">
        <w:rPr>
          <w:rFonts w:ascii="仿宋" w:eastAsia="仿宋" w:hAnsi="仿宋" w:hint="eastAsia"/>
          <w:sz w:val="28"/>
          <w:szCs w:val="28"/>
        </w:rPr>
        <w:t>前</w:t>
      </w:r>
      <w:bookmarkStart w:id="4" w:name="_GoBack"/>
      <w:bookmarkEnd w:id="4"/>
      <w:r w:rsidRPr="004D106C">
        <w:rPr>
          <w:rFonts w:ascii="仿宋" w:eastAsia="仿宋" w:hAnsi="仿宋" w:hint="eastAsia"/>
          <w:sz w:val="28"/>
          <w:szCs w:val="28"/>
        </w:rPr>
        <w:t>，</w:t>
      </w:r>
      <w:bookmarkEnd w:id="3"/>
      <w:r w:rsidR="00082666" w:rsidRPr="00082666">
        <w:rPr>
          <w:rFonts w:ascii="仿宋" w:eastAsia="仿宋" w:hAnsi="仿宋" w:hint="eastAsia"/>
          <w:sz w:val="28"/>
          <w:szCs w:val="28"/>
        </w:rPr>
        <w:t>拟参加硕博连读选拔的学生登录同济大学研究生招生系统完成网上报名（网址：https://yjszs.tongji.edu.cn，建议使用火狐浏览器），如实填写报名信息、上传报名照片、缴纳报名费（报名费：100元）、提交本细则三中各项材料。</w:t>
      </w:r>
    </w:p>
    <w:p w14:paraId="4F146310" w14:textId="77777777" w:rsidR="00082666" w:rsidRPr="00082666" w:rsidRDefault="00082666" w:rsidP="00082666">
      <w:pPr>
        <w:ind w:firstLine="420"/>
        <w:rPr>
          <w:rFonts w:ascii="仿宋" w:eastAsia="仿宋" w:hAnsi="仿宋"/>
          <w:sz w:val="28"/>
          <w:szCs w:val="28"/>
        </w:rPr>
      </w:pPr>
      <w:r w:rsidRPr="00082666">
        <w:rPr>
          <w:rFonts w:ascii="仿宋" w:eastAsia="仿宋" w:hAnsi="仿宋" w:hint="eastAsia"/>
          <w:b/>
          <w:sz w:val="28"/>
          <w:szCs w:val="28"/>
        </w:rPr>
        <w:t>注意：</w:t>
      </w:r>
      <w:r w:rsidRPr="00082666">
        <w:rPr>
          <w:rFonts w:ascii="仿宋" w:eastAsia="仿宋" w:hAnsi="仿宋" w:hint="eastAsia"/>
          <w:sz w:val="28"/>
          <w:szCs w:val="28"/>
        </w:rPr>
        <w:t>报考类别应为“非定向就业”。</w:t>
      </w:r>
    </w:p>
    <w:p w14:paraId="5C292D82" w14:textId="77777777" w:rsidR="00082666" w:rsidRPr="00082666" w:rsidRDefault="00082666" w:rsidP="00082666">
      <w:pPr>
        <w:ind w:firstLine="420"/>
        <w:rPr>
          <w:rFonts w:ascii="仿宋" w:eastAsia="仿宋" w:hAnsi="仿宋"/>
          <w:sz w:val="28"/>
          <w:szCs w:val="28"/>
        </w:rPr>
      </w:pPr>
      <w:r w:rsidRPr="00082666">
        <w:rPr>
          <w:rFonts w:ascii="仿宋" w:eastAsia="仿宋" w:hAnsi="仿宋" w:hint="eastAsia"/>
          <w:sz w:val="28"/>
          <w:szCs w:val="28"/>
        </w:rPr>
        <w:t>2.学院研究生招生材料审核工作组负责对学生的申请材料进行初步审核。</w:t>
      </w:r>
    </w:p>
    <w:p w14:paraId="32C3C61E" w14:textId="77777777" w:rsidR="00082666" w:rsidRPr="00082666" w:rsidRDefault="00082666" w:rsidP="00082666">
      <w:pPr>
        <w:ind w:firstLine="420"/>
        <w:rPr>
          <w:rFonts w:ascii="仿宋" w:eastAsia="仿宋" w:hAnsi="仿宋"/>
          <w:sz w:val="28"/>
          <w:szCs w:val="28"/>
        </w:rPr>
      </w:pPr>
      <w:r w:rsidRPr="00082666">
        <w:rPr>
          <w:rFonts w:ascii="仿宋" w:eastAsia="仿宋" w:hAnsi="仿宋" w:hint="eastAsia"/>
          <w:sz w:val="28"/>
          <w:szCs w:val="28"/>
        </w:rPr>
        <w:t>3.审核通过的学生须参加学院组织的复试，复试时间和地点另行通知。</w:t>
      </w:r>
    </w:p>
    <w:p w14:paraId="1B944A56" w14:textId="77777777" w:rsidR="00082666" w:rsidRPr="00082666" w:rsidRDefault="00082666" w:rsidP="00082666">
      <w:pPr>
        <w:ind w:firstLine="420"/>
        <w:rPr>
          <w:rFonts w:ascii="仿宋" w:eastAsia="仿宋" w:hAnsi="仿宋"/>
          <w:sz w:val="28"/>
          <w:szCs w:val="28"/>
        </w:rPr>
      </w:pPr>
      <w:r w:rsidRPr="00082666">
        <w:rPr>
          <w:rFonts w:ascii="仿宋" w:eastAsia="仿宋" w:hAnsi="仿宋" w:hint="eastAsia"/>
          <w:sz w:val="28"/>
          <w:szCs w:val="28"/>
        </w:rPr>
        <w:lastRenderedPageBreak/>
        <w:t>4.学院根据复试成绩和各学科名额，结合考生的思想政治表现及身体健康状况确定最终录取结果。</w:t>
      </w:r>
    </w:p>
    <w:p w14:paraId="22F48C20" w14:textId="77777777" w:rsidR="00082666" w:rsidRPr="00082666" w:rsidRDefault="00082666" w:rsidP="00082666">
      <w:pPr>
        <w:ind w:firstLine="420"/>
        <w:rPr>
          <w:rFonts w:ascii="仿宋" w:eastAsia="仿宋" w:hAnsi="仿宋"/>
          <w:sz w:val="28"/>
          <w:szCs w:val="28"/>
        </w:rPr>
      </w:pPr>
      <w:r w:rsidRPr="00082666">
        <w:rPr>
          <w:rFonts w:ascii="仿宋" w:eastAsia="仿宋" w:hAnsi="仿宋" w:hint="eastAsia"/>
          <w:sz w:val="28"/>
          <w:szCs w:val="28"/>
        </w:rPr>
        <w:t>5.复试结果将在学院网站公示，拟录取名单经学院和学校研究生招生工作领导小组审核，在学校网站公示。</w:t>
      </w:r>
    </w:p>
    <w:p w14:paraId="6669D080" w14:textId="45F22B77" w:rsidR="005512FD" w:rsidRPr="004D106C" w:rsidRDefault="005512FD" w:rsidP="00082666">
      <w:pPr>
        <w:ind w:firstLine="420"/>
        <w:rPr>
          <w:rFonts w:ascii="仿宋" w:eastAsia="仿宋" w:hAnsi="仿宋" w:cs="宋体"/>
          <w:color w:val="000000"/>
          <w:kern w:val="0"/>
          <w:sz w:val="28"/>
          <w:szCs w:val="28"/>
          <w:lang w:bidi="ar"/>
        </w:rPr>
      </w:pPr>
      <w:r w:rsidRPr="004D106C">
        <w:rPr>
          <w:rFonts w:ascii="仿宋" w:eastAsia="仿宋" w:hAnsi="仿宋" w:cs="宋体" w:hint="eastAsia"/>
          <w:color w:val="000000"/>
          <w:kern w:val="0"/>
          <w:sz w:val="28"/>
          <w:szCs w:val="28"/>
          <w:lang w:bidi="ar"/>
        </w:rPr>
        <w:t>五、其他</w:t>
      </w:r>
    </w:p>
    <w:p w14:paraId="04709EF0" w14:textId="56310EE0" w:rsidR="005512FD" w:rsidRPr="004D106C" w:rsidRDefault="005512FD" w:rsidP="00001E3F">
      <w:pPr>
        <w:ind w:firstLine="420"/>
        <w:rPr>
          <w:rFonts w:ascii="仿宋" w:eastAsia="仿宋" w:hAnsi="仿宋" w:cs="宋体"/>
          <w:color w:val="000000"/>
          <w:kern w:val="0"/>
          <w:sz w:val="28"/>
          <w:szCs w:val="28"/>
          <w:lang w:bidi="ar"/>
        </w:rPr>
      </w:pPr>
      <w:r w:rsidRPr="004D106C">
        <w:rPr>
          <w:rFonts w:ascii="仿宋" w:eastAsia="仿宋" w:hAnsi="仿宋" w:cs="宋体" w:hint="eastAsia"/>
          <w:color w:val="000000"/>
          <w:kern w:val="0"/>
          <w:sz w:val="28"/>
          <w:szCs w:val="28"/>
          <w:lang w:bidi="ar"/>
        </w:rPr>
        <w:t>1.入学时间：202</w:t>
      </w:r>
      <w:r w:rsidR="001448CE">
        <w:rPr>
          <w:rFonts w:ascii="仿宋" w:eastAsia="仿宋" w:hAnsi="仿宋" w:cs="宋体"/>
          <w:color w:val="000000"/>
          <w:kern w:val="0"/>
          <w:sz w:val="28"/>
          <w:szCs w:val="28"/>
          <w:lang w:bidi="ar"/>
        </w:rPr>
        <w:t>4</w:t>
      </w:r>
      <w:r w:rsidRPr="004D106C">
        <w:rPr>
          <w:rFonts w:ascii="仿宋" w:eastAsia="仿宋" w:hAnsi="仿宋" w:cs="宋体" w:hint="eastAsia"/>
          <w:color w:val="000000"/>
          <w:kern w:val="0"/>
          <w:sz w:val="28"/>
          <w:szCs w:val="28"/>
          <w:lang w:bidi="ar"/>
        </w:rPr>
        <w:t>年3月</w:t>
      </w:r>
      <w:r w:rsidR="000E3CF7" w:rsidRPr="004D106C">
        <w:rPr>
          <w:rFonts w:ascii="仿宋" w:eastAsia="仿宋" w:hAnsi="仿宋" w:cs="宋体" w:hint="eastAsia"/>
          <w:color w:val="000000"/>
          <w:kern w:val="0"/>
          <w:sz w:val="28"/>
          <w:szCs w:val="28"/>
          <w:lang w:bidi="ar"/>
        </w:rPr>
        <w:t>。</w:t>
      </w:r>
    </w:p>
    <w:p w14:paraId="6F8E07E5" w14:textId="2BD605D0" w:rsidR="005512FD" w:rsidRDefault="005512FD" w:rsidP="00001E3F">
      <w:pPr>
        <w:ind w:firstLine="420"/>
        <w:rPr>
          <w:rFonts w:ascii="仿宋" w:eastAsia="仿宋" w:hAnsi="仿宋"/>
          <w:sz w:val="28"/>
          <w:szCs w:val="28"/>
        </w:rPr>
      </w:pPr>
      <w:r w:rsidRPr="004D106C">
        <w:rPr>
          <w:rFonts w:ascii="仿宋" w:eastAsia="仿宋" w:hAnsi="仿宋" w:hint="eastAsia"/>
          <w:sz w:val="28"/>
          <w:szCs w:val="28"/>
        </w:rPr>
        <w:t>2.学制：硕博连读入学的博士生学制为四年</w:t>
      </w:r>
      <w:r w:rsidR="000E3CF7" w:rsidRPr="004D106C">
        <w:rPr>
          <w:rFonts w:ascii="仿宋" w:eastAsia="仿宋" w:hAnsi="仿宋" w:hint="eastAsia"/>
          <w:sz w:val="28"/>
          <w:szCs w:val="28"/>
        </w:rPr>
        <w:t>。</w:t>
      </w:r>
    </w:p>
    <w:p w14:paraId="4CA9BC1A" w14:textId="40995A88" w:rsidR="00050CF2" w:rsidRPr="00050CF2" w:rsidRDefault="00050CF2" w:rsidP="00050CF2">
      <w:pPr>
        <w:ind w:firstLine="420"/>
        <w:rPr>
          <w:rFonts w:ascii="仿宋" w:eastAsia="仿宋" w:hAnsi="仿宋"/>
          <w:sz w:val="28"/>
          <w:szCs w:val="28"/>
        </w:rPr>
      </w:pPr>
      <w:r w:rsidRPr="00050CF2">
        <w:rPr>
          <w:rFonts w:ascii="仿宋" w:eastAsia="仿宋" w:hAnsi="仿宋" w:hint="eastAsia"/>
          <w:sz w:val="28"/>
          <w:szCs w:val="28"/>
        </w:rPr>
        <w:t>3.通过硕博连读入学的博士生不能参加硕士阶段答辩和申报学历学位。</w:t>
      </w:r>
    </w:p>
    <w:p w14:paraId="0ED784C7" w14:textId="287FFDA4" w:rsidR="00BB672A" w:rsidRPr="004D106C" w:rsidRDefault="00050CF2" w:rsidP="008F23E8">
      <w:pPr>
        <w:ind w:firstLine="420"/>
        <w:rPr>
          <w:rFonts w:ascii="仿宋" w:eastAsia="仿宋" w:hAnsi="仿宋"/>
          <w:sz w:val="28"/>
          <w:szCs w:val="28"/>
        </w:rPr>
      </w:pPr>
      <w:r>
        <w:rPr>
          <w:rFonts w:ascii="仿宋" w:eastAsia="仿宋" w:hAnsi="仿宋"/>
          <w:sz w:val="28"/>
          <w:szCs w:val="28"/>
        </w:rPr>
        <w:t>4</w:t>
      </w:r>
      <w:r w:rsidR="000D0A06" w:rsidRPr="004D106C">
        <w:rPr>
          <w:rFonts w:ascii="仿宋" w:eastAsia="仿宋" w:hAnsi="仿宋" w:hint="eastAsia"/>
          <w:sz w:val="28"/>
          <w:szCs w:val="28"/>
        </w:rPr>
        <w:t>.</w:t>
      </w:r>
      <w:r w:rsidR="005512FD" w:rsidRPr="004D106C">
        <w:rPr>
          <w:rFonts w:ascii="仿宋" w:eastAsia="仿宋" w:hAnsi="仿宋" w:hint="eastAsia"/>
          <w:sz w:val="28"/>
          <w:szCs w:val="28"/>
        </w:rPr>
        <w:t>本细则由</w:t>
      </w:r>
      <w:r w:rsidR="00745A9E" w:rsidRPr="004D106C">
        <w:rPr>
          <w:rFonts w:ascii="仿宋" w:eastAsia="仿宋" w:hAnsi="仿宋" w:hint="eastAsia"/>
          <w:sz w:val="28"/>
          <w:szCs w:val="28"/>
        </w:rPr>
        <w:t>建筑与城市规划</w:t>
      </w:r>
      <w:r w:rsidR="005512FD" w:rsidRPr="004D106C">
        <w:rPr>
          <w:rFonts w:ascii="仿宋" w:eastAsia="仿宋" w:hAnsi="仿宋" w:hint="eastAsia"/>
          <w:sz w:val="28"/>
          <w:szCs w:val="28"/>
        </w:rPr>
        <w:t>学院负责解释，未尽事宜以学校相关规定为准。</w:t>
      </w:r>
    </w:p>
    <w:p w14:paraId="604A1583" w14:textId="09801DA3" w:rsidR="004D106C" w:rsidRDefault="004D106C" w:rsidP="00001E3F">
      <w:pPr>
        <w:ind w:firstLine="420"/>
        <w:rPr>
          <w:rFonts w:ascii="仿宋" w:eastAsia="仿宋" w:hAnsi="仿宋"/>
          <w:sz w:val="28"/>
          <w:szCs w:val="28"/>
        </w:rPr>
      </w:pPr>
    </w:p>
    <w:p w14:paraId="12FDABDE" w14:textId="77777777" w:rsidR="00CB10DC" w:rsidRPr="004D106C" w:rsidRDefault="00CB10DC" w:rsidP="00001E3F">
      <w:pPr>
        <w:ind w:firstLine="420"/>
        <w:rPr>
          <w:rFonts w:ascii="仿宋" w:eastAsia="仿宋" w:hAnsi="仿宋"/>
          <w:sz w:val="28"/>
          <w:szCs w:val="28"/>
        </w:rPr>
      </w:pPr>
    </w:p>
    <w:p w14:paraId="33389712" w14:textId="7F179908" w:rsidR="005512FD" w:rsidRPr="004D106C" w:rsidRDefault="00745A9E" w:rsidP="00001E3F">
      <w:pPr>
        <w:ind w:firstLine="420"/>
        <w:jc w:val="right"/>
        <w:rPr>
          <w:rFonts w:ascii="仿宋" w:eastAsia="仿宋" w:hAnsi="仿宋"/>
          <w:sz w:val="28"/>
          <w:szCs w:val="28"/>
        </w:rPr>
      </w:pPr>
      <w:r w:rsidRPr="004D106C">
        <w:rPr>
          <w:rFonts w:ascii="仿宋" w:eastAsia="仿宋" w:hAnsi="仿宋" w:hint="eastAsia"/>
          <w:sz w:val="28"/>
          <w:szCs w:val="28"/>
        </w:rPr>
        <w:t>建筑与城市规划</w:t>
      </w:r>
      <w:r w:rsidR="005512FD" w:rsidRPr="004D106C">
        <w:rPr>
          <w:rFonts w:ascii="仿宋" w:eastAsia="仿宋" w:hAnsi="仿宋" w:hint="eastAsia"/>
          <w:sz w:val="28"/>
          <w:szCs w:val="28"/>
        </w:rPr>
        <w:t>学院</w:t>
      </w:r>
    </w:p>
    <w:p w14:paraId="1D084B35" w14:textId="4C421E1B" w:rsidR="005512FD" w:rsidRPr="004D106C" w:rsidRDefault="00745A9E" w:rsidP="00001E3F">
      <w:pPr>
        <w:ind w:firstLine="420"/>
        <w:jc w:val="right"/>
        <w:rPr>
          <w:rFonts w:ascii="仿宋" w:eastAsia="仿宋" w:hAnsi="仿宋"/>
          <w:sz w:val="28"/>
          <w:szCs w:val="28"/>
        </w:rPr>
      </w:pPr>
      <w:r w:rsidRPr="004D106C">
        <w:rPr>
          <w:rFonts w:ascii="仿宋" w:eastAsia="仿宋" w:hAnsi="仿宋"/>
          <w:sz w:val="28"/>
          <w:szCs w:val="28"/>
        </w:rPr>
        <w:t>202</w:t>
      </w:r>
      <w:r w:rsidR="00E1399A">
        <w:rPr>
          <w:rFonts w:ascii="仿宋" w:eastAsia="仿宋" w:hAnsi="仿宋"/>
          <w:sz w:val="28"/>
          <w:szCs w:val="28"/>
        </w:rPr>
        <w:t>3</w:t>
      </w:r>
      <w:r w:rsidR="005512FD" w:rsidRPr="004D106C">
        <w:rPr>
          <w:rFonts w:ascii="仿宋" w:eastAsia="仿宋" w:hAnsi="仿宋" w:hint="eastAsia"/>
          <w:sz w:val="28"/>
          <w:szCs w:val="28"/>
        </w:rPr>
        <w:t>年</w:t>
      </w:r>
      <w:r w:rsidRPr="004D106C">
        <w:rPr>
          <w:rFonts w:ascii="仿宋" w:eastAsia="仿宋" w:hAnsi="仿宋"/>
          <w:sz w:val="28"/>
          <w:szCs w:val="28"/>
        </w:rPr>
        <w:t>11</w:t>
      </w:r>
      <w:r w:rsidR="005512FD" w:rsidRPr="004D106C">
        <w:rPr>
          <w:rFonts w:ascii="仿宋" w:eastAsia="仿宋" w:hAnsi="仿宋" w:hint="eastAsia"/>
          <w:sz w:val="28"/>
          <w:szCs w:val="28"/>
        </w:rPr>
        <w:t>月</w:t>
      </w:r>
    </w:p>
    <w:sectPr w:rsidR="005512FD" w:rsidRPr="004D106C" w:rsidSect="000F70D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4FA4" w14:textId="77777777" w:rsidR="00C63D92" w:rsidRDefault="00C63D92" w:rsidP="00085CAF">
      <w:r>
        <w:separator/>
      </w:r>
    </w:p>
  </w:endnote>
  <w:endnote w:type="continuationSeparator" w:id="0">
    <w:p w14:paraId="5FB29ECF" w14:textId="77777777" w:rsidR="00C63D92" w:rsidRDefault="00C63D92" w:rsidP="0008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BCE2" w14:textId="77777777" w:rsidR="00C63D92" w:rsidRDefault="00C63D92" w:rsidP="00085CAF">
      <w:r>
        <w:separator/>
      </w:r>
    </w:p>
  </w:footnote>
  <w:footnote w:type="continuationSeparator" w:id="0">
    <w:p w14:paraId="7F78380D" w14:textId="77777777" w:rsidR="00C63D92" w:rsidRDefault="00C63D92" w:rsidP="00085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D58"/>
    <w:multiLevelType w:val="hybridMultilevel"/>
    <w:tmpl w:val="798A2CDA"/>
    <w:lvl w:ilvl="0" w:tplc="DD9432C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8DF067B"/>
    <w:multiLevelType w:val="hybridMultilevel"/>
    <w:tmpl w:val="1ECAB4E0"/>
    <w:lvl w:ilvl="0" w:tplc="40349AA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572690F"/>
    <w:multiLevelType w:val="hybridMultilevel"/>
    <w:tmpl w:val="8076C82E"/>
    <w:lvl w:ilvl="0" w:tplc="1E5C321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CD"/>
    <w:rsid w:val="00001E3F"/>
    <w:rsid w:val="00050CF2"/>
    <w:rsid w:val="0005188E"/>
    <w:rsid w:val="0005419A"/>
    <w:rsid w:val="00054D6B"/>
    <w:rsid w:val="0006404E"/>
    <w:rsid w:val="000735CD"/>
    <w:rsid w:val="00082666"/>
    <w:rsid w:val="00085CAF"/>
    <w:rsid w:val="00097780"/>
    <w:rsid w:val="000A1FAD"/>
    <w:rsid w:val="000C51C1"/>
    <w:rsid w:val="000D0A06"/>
    <w:rsid w:val="000E3CF7"/>
    <w:rsid w:val="000E714F"/>
    <w:rsid w:val="000F70DC"/>
    <w:rsid w:val="00134C95"/>
    <w:rsid w:val="00142B03"/>
    <w:rsid w:val="001448CE"/>
    <w:rsid w:val="00184BCD"/>
    <w:rsid w:val="001E3A10"/>
    <w:rsid w:val="00293529"/>
    <w:rsid w:val="002964AF"/>
    <w:rsid w:val="002B6452"/>
    <w:rsid w:val="0038398B"/>
    <w:rsid w:val="003C1289"/>
    <w:rsid w:val="004058B5"/>
    <w:rsid w:val="0041259D"/>
    <w:rsid w:val="004D106C"/>
    <w:rsid w:val="005512FD"/>
    <w:rsid w:val="005519EB"/>
    <w:rsid w:val="00561A4C"/>
    <w:rsid w:val="005C2A52"/>
    <w:rsid w:val="0065327C"/>
    <w:rsid w:val="006A6782"/>
    <w:rsid w:val="006B607E"/>
    <w:rsid w:val="006F0402"/>
    <w:rsid w:val="00707E69"/>
    <w:rsid w:val="00745A9E"/>
    <w:rsid w:val="0078399A"/>
    <w:rsid w:val="007A7643"/>
    <w:rsid w:val="007B3668"/>
    <w:rsid w:val="007B64C3"/>
    <w:rsid w:val="00813C81"/>
    <w:rsid w:val="00856AC2"/>
    <w:rsid w:val="008F1EB6"/>
    <w:rsid w:val="008F23E8"/>
    <w:rsid w:val="00987BEC"/>
    <w:rsid w:val="009B15AF"/>
    <w:rsid w:val="009C5645"/>
    <w:rsid w:val="00A1294B"/>
    <w:rsid w:val="00A205BF"/>
    <w:rsid w:val="00A46910"/>
    <w:rsid w:val="00A70512"/>
    <w:rsid w:val="00B236D7"/>
    <w:rsid w:val="00B46B6C"/>
    <w:rsid w:val="00BB672A"/>
    <w:rsid w:val="00C534D2"/>
    <w:rsid w:val="00C63D92"/>
    <w:rsid w:val="00CB10DC"/>
    <w:rsid w:val="00CF7EAD"/>
    <w:rsid w:val="00D22541"/>
    <w:rsid w:val="00D51330"/>
    <w:rsid w:val="00D717D2"/>
    <w:rsid w:val="00D77704"/>
    <w:rsid w:val="00DE5609"/>
    <w:rsid w:val="00DF23AE"/>
    <w:rsid w:val="00E1399A"/>
    <w:rsid w:val="00E23346"/>
    <w:rsid w:val="00E26990"/>
    <w:rsid w:val="00ED1E75"/>
    <w:rsid w:val="00F37D49"/>
    <w:rsid w:val="00F5389B"/>
    <w:rsid w:val="00FD120C"/>
    <w:rsid w:val="00FE0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669E"/>
  <w15:chartTrackingRefBased/>
  <w15:docId w15:val="{4172538A-2843-4FB2-B4E4-EA2DCB44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A4C"/>
    <w:pPr>
      <w:ind w:firstLineChars="200" w:firstLine="420"/>
    </w:pPr>
  </w:style>
  <w:style w:type="character" w:styleId="a4">
    <w:name w:val="Hyperlink"/>
    <w:basedOn w:val="a0"/>
    <w:uiPriority w:val="99"/>
    <w:unhideWhenUsed/>
    <w:rsid w:val="0006404E"/>
    <w:rPr>
      <w:color w:val="0563C1" w:themeColor="hyperlink"/>
      <w:u w:val="single"/>
    </w:rPr>
  </w:style>
  <w:style w:type="character" w:styleId="a5">
    <w:name w:val="annotation reference"/>
    <w:basedOn w:val="a0"/>
    <w:uiPriority w:val="99"/>
    <w:semiHidden/>
    <w:unhideWhenUsed/>
    <w:rsid w:val="005512FD"/>
    <w:rPr>
      <w:sz w:val="21"/>
      <w:szCs w:val="21"/>
    </w:rPr>
  </w:style>
  <w:style w:type="paragraph" w:styleId="a6">
    <w:name w:val="annotation text"/>
    <w:basedOn w:val="a"/>
    <w:link w:val="a7"/>
    <w:uiPriority w:val="99"/>
    <w:semiHidden/>
    <w:unhideWhenUsed/>
    <w:rsid w:val="005512FD"/>
    <w:pPr>
      <w:jc w:val="left"/>
    </w:pPr>
  </w:style>
  <w:style w:type="character" w:customStyle="1" w:styleId="a7">
    <w:name w:val="批注文字 字符"/>
    <w:basedOn w:val="a0"/>
    <w:link w:val="a6"/>
    <w:uiPriority w:val="99"/>
    <w:semiHidden/>
    <w:rsid w:val="005512FD"/>
  </w:style>
  <w:style w:type="paragraph" w:styleId="a8">
    <w:name w:val="annotation subject"/>
    <w:basedOn w:val="a6"/>
    <w:next w:val="a6"/>
    <w:link w:val="a9"/>
    <w:uiPriority w:val="99"/>
    <w:semiHidden/>
    <w:unhideWhenUsed/>
    <w:rsid w:val="005512FD"/>
    <w:rPr>
      <w:b/>
      <w:bCs/>
    </w:rPr>
  </w:style>
  <w:style w:type="character" w:customStyle="1" w:styleId="a9">
    <w:name w:val="批注主题 字符"/>
    <w:basedOn w:val="a7"/>
    <w:link w:val="a8"/>
    <w:uiPriority w:val="99"/>
    <w:semiHidden/>
    <w:rsid w:val="005512FD"/>
    <w:rPr>
      <w:b/>
      <w:bCs/>
    </w:rPr>
  </w:style>
  <w:style w:type="paragraph" w:styleId="aa">
    <w:name w:val="Balloon Text"/>
    <w:basedOn w:val="a"/>
    <w:link w:val="ab"/>
    <w:uiPriority w:val="99"/>
    <w:semiHidden/>
    <w:unhideWhenUsed/>
    <w:rsid w:val="005512FD"/>
    <w:rPr>
      <w:sz w:val="18"/>
      <w:szCs w:val="18"/>
    </w:rPr>
  </w:style>
  <w:style w:type="character" w:customStyle="1" w:styleId="ab">
    <w:name w:val="批注框文本 字符"/>
    <w:basedOn w:val="a0"/>
    <w:link w:val="aa"/>
    <w:uiPriority w:val="99"/>
    <w:semiHidden/>
    <w:rsid w:val="005512FD"/>
    <w:rPr>
      <w:sz w:val="18"/>
      <w:szCs w:val="18"/>
    </w:rPr>
  </w:style>
  <w:style w:type="paragraph" w:styleId="ac">
    <w:name w:val="header"/>
    <w:basedOn w:val="a"/>
    <w:link w:val="ad"/>
    <w:unhideWhenUsed/>
    <w:rsid w:val="00085CAF"/>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085CAF"/>
    <w:rPr>
      <w:sz w:val="18"/>
      <w:szCs w:val="18"/>
    </w:rPr>
  </w:style>
  <w:style w:type="paragraph" w:styleId="ae">
    <w:name w:val="footer"/>
    <w:basedOn w:val="a"/>
    <w:link w:val="af"/>
    <w:uiPriority w:val="99"/>
    <w:unhideWhenUsed/>
    <w:rsid w:val="00085CAF"/>
    <w:pPr>
      <w:tabs>
        <w:tab w:val="center" w:pos="4153"/>
        <w:tab w:val="right" w:pos="8306"/>
      </w:tabs>
      <w:snapToGrid w:val="0"/>
      <w:jc w:val="left"/>
    </w:pPr>
    <w:rPr>
      <w:sz w:val="18"/>
      <w:szCs w:val="18"/>
    </w:rPr>
  </w:style>
  <w:style w:type="character" w:customStyle="1" w:styleId="af">
    <w:name w:val="页脚 字符"/>
    <w:basedOn w:val="a0"/>
    <w:link w:val="ae"/>
    <w:uiPriority w:val="99"/>
    <w:rsid w:val="00085CAF"/>
    <w:rPr>
      <w:sz w:val="18"/>
      <w:szCs w:val="18"/>
    </w:rPr>
  </w:style>
  <w:style w:type="paragraph" w:styleId="af0">
    <w:name w:val="Revision"/>
    <w:hidden/>
    <w:uiPriority w:val="99"/>
    <w:semiHidden/>
    <w:rsid w:val="000E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932370">
      <w:bodyDiv w:val="1"/>
      <w:marLeft w:val="0"/>
      <w:marRight w:val="0"/>
      <w:marTop w:val="0"/>
      <w:marBottom w:val="0"/>
      <w:divBdr>
        <w:top w:val="none" w:sz="0" w:space="0" w:color="auto"/>
        <w:left w:val="none" w:sz="0" w:space="0" w:color="auto"/>
        <w:bottom w:val="none" w:sz="0" w:space="0" w:color="auto"/>
        <w:right w:val="none" w:sz="0" w:space="0" w:color="auto"/>
      </w:divBdr>
    </w:div>
    <w:div w:id="528419682">
      <w:bodyDiv w:val="1"/>
      <w:marLeft w:val="0"/>
      <w:marRight w:val="0"/>
      <w:marTop w:val="0"/>
      <w:marBottom w:val="0"/>
      <w:divBdr>
        <w:top w:val="none" w:sz="0" w:space="0" w:color="auto"/>
        <w:left w:val="none" w:sz="0" w:space="0" w:color="auto"/>
        <w:bottom w:val="none" w:sz="0" w:space="0" w:color="auto"/>
        <w:right w:val="none" w:sz="0" w:space="0" w:color="auto"/>
      </w:divBdr>
    </w:div>
    <w:div w:id="767166060">
      <w:bodyDiv w:val="1"/>
      <w:marLeft w:val="0"/>
      <w:marRight w:val="0"/>
      <w:marTop w:val="0"/>
      <w:marBottom w:val="0"/>
      <w:divBdr>
        <w:top w:val="none" w:sz="0" w:space="0" w:color="auto"/>
        <w:left w:val="none" w:sz="0" w:space="0" w:color="auto"/>
        <w:bottom w:val="none" w:sz="0" w:space="0" w:color="auto"/>
        <w:right w:val="none" w:sz="0" w:space="0" w:color="auto"/>
      </w:divBdr>
    </w:div>
    <w:div w:id="1154876991">
      <w:bodyDiv w:val="1"/>
      <w:marLeft w:val="0"/>
      <w:marRight w:val="0"/>
      <w:marTop w:val="0"/>
      <w:marBottom w:val="0"/>
      <w:divBdr>
        <w:top w:val="none" w:sz="0" w:space="0" w:color="auto"/>
        <w:left w:val="none" w:sz="0" w:space="0" w:color="auto"/>
        <w:bottom w:val="none" w:sz="0" w:space="0" w:color="auto"/>
        <w:right w:val="none" w:sz="0" w:space="0" w:color="auto"/>
      </w:divBdr>
    </w:div>
    <w:div w:id="15328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54C5-5EBE-4FA7-BA11-40F6AF59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王阳</dc:creator>
  <cp:keywords/>
  <dc:description/>
  <cp:lastModifiedBy>Administrator</cp:lastModifiedBy>
  <cp:revision>13</cp:revision>
  <dcterms:created xsi:type="dcterms:W3CDTF">2023-11-08T02:02:00Z</dcterms:created>
  <dcterms:modified xsi:type="dcterms:W3CDTF">2023-11-08T08:26:00Z</dcterms:modified>
</cp:coreProperties>
</file>