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2B341" w14:textId="3B7451D6" w:rsidR="00160B45" w:rsidRDefault="00895BDD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E67709">
        <w:rPr>
          <w:rFonts w:ascii="黑体" w:eastAsia="黑体" w:hAnsi="黑体" w:hint="eastAsia"/>
          <w:sz w:val="32"/>
          <w:szCs w:val="32"/>
        </w:rPr>
        <w:t>一</w:t>
      </w: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：中国建筑学会2018学生会员招募流程</w:t>
      </w:r>
    </w:p>
    <w:p w14:paraId="58D3C1E4" w14:textId="77777777" w:rsidR="00160B45" w:rsidRDefault="00160B45">
      <w:pPr>
        <w:outlineLvl w:val="0"/>
        <w:rPr>
          <w:rFonts w:ascii="Helvetica" w:hAnsi="Helvetica" w:cs="Helvetica"/>
          <w:b/>
          <w:color w:val="000000" w:themeColor="text1"/>
          <w:sz w:val="28"/>
          <w:szCs w:val="28"/>
          <w:shd w:val="clear" w:color="auto" w:fill="FFFFFF"/>
        </w:rPr>
      </w:pPr>
    </w:p>
    <w:p w14:paraId="4EC23CA4" w14:textId="77777777" w:rsidR="00160B45" w:rsidRDefault="00895BDD">
      <w:pPr>
        <w:outlineLvl w:val="0"/>
        <w:rPr>
          <w:rFonts w:ascii="Helvetica" w:hAnsi="Helvetica" w:cs="Helvetica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Helvetica" w:hAnsi="Helvetica" w:cs="Helvetica" w:hint="eastAsia"/>
          <w:b/>
          <w:color w:val="000000" w:themeColor="text1"/>
          <w:sz w:val="28"/>
          <w:szCs w:val="28"/>
          <w:shd w:val="clear" w:color="auto" w:fill="FFFFFF"/>
        </w:rPr>
        <w:t>一</w:t>
      </w:r>
      <w:r>
        <w:rPr>
          <w:rFonts w:ascii="Helvetica" w:hAnsi="Helvetica" w:cs="Helvetica"/>
          <w:b/>
          <w:color w:val="000000" w:themeColor="text1"/>
          <w:sz w:val="28"/>
          <w:szCs w:val="28"/>
          <w:shd w:val="clear" w:color="auto" w:fill="FFFFFF"/>
        </w:rPr>
        <w:t>、招募对象</w:t>
      </w:r>
    </w:p>
    <w:p w14:paraId="0C9D403D" w14:textId="77777777" w:rsidR="00160B45" w:rsidRDefault="00895BDD">
      <w:pPr>
        <w:ind w:firstLine="420"/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中国建筑学会学生会员</w:t>
      </w:r>
      <w:r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的招募</w:t>
      </w:r>
      <w:r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面向中国建筑学会所属各专业领域</w:t>
      </w:r>
      <w:r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，</w:t>
      </w:r>
      <w:r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包括建筑学、土木工程、管理科学与工程、环境科学与工程、生态学、材料科学与工程及艺术学等。在校学生满足条件者均可申请入会。</w:t>
      </w:r>
    </w:p>
    <w:p w14:paraId="07B623C7" w14:textId="77777777" w:rsidR="00160B45" w:rsidRDefault="00895BDD">
      <w:pPr>
        <w:ind w:firstLine="420"/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入会</w:t>
      </w:r>
      <w:r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条件</w:t>
      </w:r>
      <w:r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参见《附件四：中国建筑学会学生会员入会条件》。</w:t>
      </w:r>
    </w:p>
    <w:p w14:paraId="718744EF" w14:textId="77777777" w:rsidR="00160B45" w:rsidRDefault="00160B45">
      <w:pPr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</w:pPr>
    </w:p>
    <w:p w14:paraId="6D6C7524" w14:textId="77777777" w:rsidR="00160B45" w:rsidRDefault="00895BDD">
      <w:pPr>
        <w:outlineLvl w:val="0"/>
        <w:rPr>
          <w:rFonts w:ascii="Helvetica" w:hAnsi="Helvetica" w:cs="Helvetica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Helvetica" w:hAnsi="Helvetica" w:cs="Helvetica" w:hint="eastAsia"/>
          <w:b/>
          <w:color w:val="000000" w:themeColor="text1"/>
          <w:sz w:val="28"/>
          <w:szCs w:val="28"/>
          <w:shd w:val="clear" w:color="auto" w:fill="FFFFFF"/>
        </w:rPr>
        <w:t>二、招募流程</w:t>
      </w:r>
    </w:p>
    <w:p w14:paraId="74D6CAB4" w14:textId="77777777" w:rsidR="00160B45" w:rsidRDefault="00895BDD">
      <w:pPr>
        <w:ind w:firstLine="420"/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本次学生会员招募采取高校推荐报名与学生自主报名两种。高校推荐报名由学生委员配合学院老师内部推荐申报，并督促新会员登陆中国建筑学会会员招募系统，录入个人信息；学生自主报名由学生登陆中国建筑学会会员招募系统，申请录入个人信息。</w:t>
      </w:r>
      <w:r>
        <w:rPr>
          <w:rFonts w:asciiTheme="minorEastAsia" w:hAnsiTheme="minorEastAsia" w:cs="Helvetica" w:hint="eastAsia"/>
          <w:noProof/>
          <w:color w:val="000000" w:themeColor="text1"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709590AA" wp14:editId="34DBBA90">
            <wp:simplePos x="0" y="0"/>
            <wp:positionH relativeFrom="column">
              <wp:posOffset>-105410</wp:posOffset>
            </wp:positionH>
            <wp:positionV relativeFrom="paragraph">
              <wp:posOffset>77470</wp:posOffset>
            </wp:positionV>
            <wp:extent cx="5589270" cy="1295400"/>
            <wp:effectExtent l="0" t="0" r="11430" b="0"/>
            <wp:wrapTopAndBottom/>
            <wp:docPr id="1" name="图片 1" descr="830896124053470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30896124053470345"/>
                    <pic:cNvPicPr>
                      <a:picLocks noChangeAspect="1"/>
                    </pic:cNvPicPr>
                  </pic:nvPicPr>
                  <pic:blipFill>
                    <a:blip r:embed="rId6"/>
                    <a:srcRect l="1485" r="529"/>
                    <a:stretch>
                      <a:fillRect/>
                    </a:stretch>
                  </pic:blipFill>
                  <pic:spPr>
                    <a:xfrm>
                      <a:off x="0" y="0"/>
                      <a:ext cx="558927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2B597E" w14:textId="77777777" w:rsidR="00160B45" w:rsidRDefault="00160B45">
      <w:pPr>
        <w:rPr>
          <w:rFonts w:asciiTheme="minorEastAsia" w:hAnsiTheme="minorEastAsia" w:cs="Helvetica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6D152B96" w14:textId="77777777" w:rsidR="00160B45" w:rsidRDefault="00895BDD">
      <w:pPr>
        <w:rPr>
          <w:rFonts w:asciiTheme="minorEastAsia" w:hAnsiTheme="minorEastAsia" w:cs="Helvetica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 w:cs="Helvetica" w:hint="eastAsia"/>
          <w:b/>
          <w:bCs/>
          <w:color w:val="000000" w:themeColor="text1"/>
          <w:sz w:val="24"/>
          <w:szCs w:val="24"/>
          <w:shd w:val="clear" w:color="auto" w:fill="FFFFFF"/>
        </w:rPr>
        <w:t>会员系统录入方式：</w:t>
      </w:r>
    </w:p>
    <w:p w14:paraId="6035FA39" w14:textId="77777777" w:rsidR="00160B45" w:rsidRDefault="00895BDD">
      <w:pPr>
        <w:pStyle w:val="a9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000000" w:themeColor="text1"/>
          <w:kern w:val="2"/>
          <w:shd w:val="clear" w:color="auto" w:fill="FFFFFF"/>
        </w:rPr>
      </w:pPr>
      <w:r>
        <w:rPr>
          <w:rFonts w:asciiTheme="minorEastAsia" w:eastAsiaTheme="minorEastAsia" w:hAnsiTheme="minorEastAsia" w:cs="Helvetica" w:hint="eastAsia"/>
          <w:color w:val="000000" w:themeColor="text1"/>
          <w:kern w:val="2"/>
          <w:shd w:val="clear" w:color="auto" w:fill="FFFFFF"/>
        </w:rPr>
        <w:t>电脑端</w:t>
      </w:r>
      <w:r>
        <w:rPr>
          <w:rFonts w:asciiTheme="minorEastAsia" w:eastAsiaTheme="minorEastAsia" w:hAnsiTheme="minorEastAsia" w:cs="Helvetica"/>
          <w:color w:val="000000" w:themeColor="text1"/>
          <w:kern w:val="2"/>
          <w:shd w:val="clear" w:color="auto" w:fill="FFFFFF"/>
        </w:rPr>
        <w:t>登录中国建筑学会官方网站 http://www.chinaasc.org，进入“会员之家-</w:t>
      </w:r>
      <w:r>
        <w:rPr>
          <w:rFonts w:asciiTheme="minorEastAsia" w:eastAsiaTheme="minorEastAsia" w:hAnsiTheme="minorEastAsia" w:cs="Helvetica" w:hint="eastAsia"/>
          <w:color w:val="000000" w:themeColor="text1"/>
          <w:kern w:val="2"/>
          <w:shd w:val="clear" w:color="auto" w:fill="FFFFFF"/>
        </w:rPr>
        <w:t>申请会员</w:t>
      </w:r>
      <w:r>
        <w:rPr>
          <w:rFonts w:asciiTheme="minorEastAsia" w:eastAsiaTheme="minorEastAsia" w:hAnsiTheme="minorEastAsia" w:cs="Helvetica"/>
          <w:color w:val="000000" w:themeColor="text1"/>
          <w:kern w:val="2"/>
          <w:shd w:val="clear" w:color="auto" w:fill="FFFFFF"/>
        </w:rPr>
        <w:t>”</w:t>
      </w:r>
      <w:r>
        <w:rPr>
          <w:rFonts w:asciiTheme="minorEastAsia" w:eastAsiaTheme="minorEastAsia" w:hAnsiTheme="minorEastAsia" w:cs="Helvetica" w:hint="eastAsia"/>
          <w:color w:val="000000" w:themeColor="text1"/>
          <w:kern w:val="2"/>
          <w:shd w:val="clear" w:color="auto" w:fill="FFFFFF"/>
        </w:rPr>
        <w:t>。</w:t>
      </w:r>
    </w:p>
    <w:p w14:paraId="11CD49BB" w14:textId="77777777" w:rsidR="00160B45" w:rsidRDefault="00160B45">
      <w:pPr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</w:pPr>
    </w:p>
    <w:p w14:paraId="0B92496D" w14:textId="77777777" w:rsidR="00160B45" w:rsidRDefault="00895BDD">
      <w:pPr>
        <w:rPr>
          <w:rFonts w:asciiTheme="minorEastAsia" w:hAnsiTheme="minorEastAsia" w:cs="Helvetica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 w:cs="Helvetica"/>
          <w:b/>
          <w:color w:val="000000" w:themeColor="text1"/>
          <w:sz w:val="24"/>
          <w:szCs w:val="24"/>
          <w:shd w:val="clear" w:color="auto" w:fill="FFFFFF"/>
        </w:rPr>
        <w:t>注意事项</w:t>
      </w:r>
    </w:p>
    <w:p w14:paraId="0617A0CF" w14:textId="77777777" w:rsidR="00160B45" w:rsidRDefault="00895BDD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000000" w:themeColor="text1"/>
          <w:kern w:val="2"/>
          <w:shd w:val="clear" w:color="auto" w:fill="FFFFFF"/>
        </w:rPr>
      </w:pPr>
      <w:r>
        <w:rPr>
          <w:rFonts w:asciiTheme="minorEastAsia" w:eastAsiaTheme="minorEastAsia" w:hAnsiTheme="minorEastAsia" w:cs="Helvetica"/>
          <w:color w:val="000000" w:themeColor="text1"/>
          <w:kern w:val="2"/>
          <w:shd w:val="clear" w:color="auto" w:fill="FFFFFF"/>
        </w:rPr>
        <w:t>中国建筑学会学生工作委员会在90天内对申请进行审核，并以邮件的形式反馈申请结果；</w:t>
      </w:r>
    </w:p>
    <w:p w14:paraId="5380E03E" w14:textId="77777777" w:rsidR="00160B45" w:rsidRDefault="00895BDD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000000" w:themeColor="text1"/>
          <w:kern w:val="2"/>
          <w:shd w:val="clear" w:color="auto" w:fill="FFFFFF"/>
        </w:rPr>
      </w:pPr>
      <w:r>
        <w:rPr>
          <w:rFonts w:asciiTheme="minorEastAsia" w:eastAsiaTheme="minorEastAsia" w:hAnsiTheme="minorEastAsia" w:cs="Helvetica" w:hint="eastAsia"/>
          <w:color w:val="000000" w:themeColor="text1"/>
          <w:kern w:val="2"/>
          <w:shd w:val="clear" w:color="auto" w:fill="FFFFFF"/>
        </w:rPr>
        <w:t>中国建筑学会免除了学生会员的会费，</w:t>
      </w:r>
      <w:r>
        <w:rPr>
          <w:rFonts w:asciiTheme="minorEastAsia" w:eastAsiaTheme="minorEastAsia" w:hAnsiTheme="minorEastAsia" w:cs="Helvetica"/>
          <w:color w:val="000000" w:themeColor="text1"/>
          <w:kern w:val="2"/>
          <w:shd w:val="clear" w:color="auto" w:fill="FFFFFF"/>
        </w:rPr>
        <w:t>通过审核者，需向中国建筑学会付款</w:t>
      </w:r>
      <w:r>
        <w:rPr>
          <w:rFonts w:asciiTheme="minorEastAsia" w:eastAsiaTheme="minorEastAsia" w:hAnsiTheme="minorEastAsia" w:cs="Helvetica" w:hint="eastAsia"/>
          <w:color w:val="000000" w:themeColor="text1"/>
          <w:kern w:val="2"/>
          <w:shd w:val="clear" w:color="auto" w:fill="FFFFFF"/>
        </w:rPr>
        <w:t>2</w:t>
      </w:r>
      <w:r>
        <w:rPr>
          <w:rFonts w:asciiTheme="minorEastAsia" w:eastAsiaTheme="minorEastAsia" w:hAnsiTheme="minorEastAsia" w:cs="Helvetica"/>
          <w:color w:val="000000" w:themeColor="text1"/>
          <w:kern w:val="2"/>
          <w:shd w:val="clear" w:color="auto" w:fill="FFFFFF"/>
        </w:rPr>
        <w:t>0元人民币，用于会员证书的制作和邮寄（具体付款方式和邮寄地址在通过审核后以邮件发送）；</w:t>
      </w:r>
    </w:p>
    <w:p w14:paraId="12278976" w14:textId="77777777" w:rsidR="00160B45" w:rsidRDefault="00895BDD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EastAsia" w:hAnsiTheme="minorEastAsia" w:cs="Helvetica"/>
          <w:color w:val="000000" w:themeColor="text1"/>
          <w:shd w:val="clear" w:color="auto" w:fill="FFFFFF"/>
        </w:rPr>
      </w:pPr>
      <w:r>
        <w:rPr>
          <w:rFonts w:asciiTheme="minorEastAsia" w:eastAsiaTheme="minorEastAsia" w:hAnsiTheme="minorEastAsia" w:cs="Helvetica" w:hint="eastAsia"/>
          <w:color w:val="000000" w:themeColor="text1"/>
          <w:kern w:val="2"/>
          <w:shd w:val="clear" w:color="auto" w:fill="FFFFFF"/>
        </w:rPr>
        <w:t>2018年第二批</w:t>
      </w:r>
      <w:r>
        <w:rPr>
          <w:rFonts w:asciiTheme="minorEastAsia" w:eastAsiaTheme="minorEastAsia" w:hAnsiTheme="minorEastAsia" w:cs="Helvetica"/>
          <w:color w:val="000000" w:themeColor="text1"/>
          <w:kern w:val="2"/>
          <w:shd w:val="clear" w:color="auto" w:fill="FFFFFF"/>
        </w:rPr>
        <w:t>会员招募</w:t>
      </w:r>
      <w:r>
        <w:rPr>
          <w:rFonts w:asciiTheme="minorEastAsia" w:eastAsiaTheme="minorEastAsia" w:hAnsiTheme="minorEastAsia" w:cs="Helvetica" w:hint="eastAsia"/>
          <w:color w:val="000000" w:themeColor="text1"/>
          <w:kern w:val="2"/>
          <w:shd w:val="clear" w:color="auto" w:fill="FFFFFF"/>
        </w:rPr>
        <w:t>高校推荐报名系统录入截止时间为：2018年5月25日，学生自主报名系统申请录入截止时间为2018年5月25日。</w:t>
      </w:r>
    </w:p>
    <w:p w14:paraId="11D12CAA" w14:textId="77777777" w:rsidR="00160B45" w:rsidRDefault="00160B45">
      <w:pPr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</w:pPr>
    </w:p>
    <w:p w14:paraId="20AB4376" w14:textId="77777777" w:rsidR="00160B45" w:rsidRDefault="00160B45">
      <w:pPr>
        <w:jc w:val="right"/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</w:pPr>
    </w:p>
    <w:p w14:paraId="6547C734" w14:textId="77777777" w:rsidR="00160B45" w:rsidRDefault="00160B45">
      <w:pPr>
        <w:jc w:val="right"/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</w:pPr>
    </w:p>
    <w:p w14:paraId="0DB1FEB8" w14:textId="77777777" w:rsidR="00160B45" w:rsidRDefault="00160B45">
      <w:pPr>
        <w:jc w:val="right"/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</w:pPr>
    </w:p>
    <w:p w14:paraId="008590BF" w14:textId="77777777" w:rsidR="00160B45" w:rsidRDefault="00160B45">
      <w:pPr>
        <w:jc w:val="right"/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</w:pPr>
    </w:p>
    <w:p w14:paraId="1F0E8FD5" w14:textId="77777777" w:rsidR="00160B45" w:rsidRDefault="00895BDD">
      <w:pPr>
        <w:jc w:val="right"/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中国</w:t>
      </w:r>
      <w:r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建筑学会学生工作委员会</w:t>
      </w:r>
    </w:p>
    <w:p w14:paraId="0CB0AACF" w14:textId="77777777" w:rsidR="00160B45" w:rsidRDefault="00895BDD">
      <w:pPr>
        <w:jc w:val="right"/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2018年4月22日</w:t>
      </w:r>
    </w:p>
    <w:sectPr w:rsidR="00160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onsolas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1D36"/>
    <w:multiLevelType w:val="multilevel"/>
    <w:tmpl w:val="25001D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2A"/>
    <w:rsid w:val="00116CD0"/>
    <w:rsid w:val="00160B45"/>
    <w:rsid w:val="001712FB"/>
    <w:rsid w:val="00227CA6"/>
    <w:rsid w:val="004D522A"/>
    <w:rsid w:val="00520C46"/>
    <w:rsid w:val="005F3517"/>
    <w:rsid w:val="0071455B"/>
    <w:rsid w:val="00855003"/>
    <w:rsid w:val="00895BDD"/>
    <w:rsid w:val="00BB150E"/>
    <w:rsid w:val="00C26F37"/>
    <w:rsid w:val="00CF6705"/>
    <w:rsid w:val="00DA4E5B"/>
    <w:rsid w:val="00E67709"/>
    <w:rsid w:val="00EF3207"/>
    <w:rsid w:val="09807E0B"/>
    <w:rsid w:val="21D92527"/>
    <w:rsid w:val="257D41ED"/>
    <w:rsid w:val="44190397"/>
    <w:rsid w:val="4F3C7DC9"/>
    <w:rsid w:val="59363A4F"/>
    <w:rsid w:val="5DD44FB4"/>
    <w:rsid w:val="7440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1862C6E"/>
  <w15:docId w15:val="{33EEDA3B-238E-46A8-B783-DC1D6D73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Pr>
      <w:rFonts w:ascii="Heiti SC Light" w:eastAsia="Heiti SC Light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Heiti SC Light" w:eastAsia="Heiti SC Light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清华大学建筑学院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党雨田</dc:creator>
  <cp:lastModifiedBy>Windows User</cp:lastModifiedBy>
  <cp:revision>11</cp:revision>
  <dcterms:created xsi:type="dcterms:W3CDTF">2017-06-13T10:27:00Z</dcterms:created>
  <dcterms:modified xsi:type="dcterms:W3CDTF">2018-05-15T01:14:00Z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