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000000"/>
          <w:sz w:val="72"/>
          <w:szCs w:val="72"/>
        </w:rPr>
      </w:pPr>
      <w:bookmarkStart w:id="0" w:name="_Toc350264013"/>
      <w:bookmarkStart w:id="1" w:name="_Toc18603"/>
    </w:p>
    <w:p>
      <w:pPr>
        <w:rPr>
          <w:b/>
          <w:color w:val="000000"/>
          <w:sz w:val="72"/>
          <w:szCs w:val="72"/>
        </w:rPr>
      </w:pPr>
    </w:p>
    <w:p>
      <w:pPr>
        <w:rPr>
          <w:rFonts w:hint="eastAsia"/>
          <w:b/>
          <w:color w:val="000000"/>
          <w:sz w:val="72"/>
          <w:szCs w:val="72"/>
          <w:lang w:val="en-US" w:eastAsia="zh-CN"/>
        </w:rPr>
      </w:pPr>
      <w:r>
        <w:rPr>
          <w:rFonts w:hint="eastAsia"/>
          <w:b/>
          <w:color w:val="000000"/>
          <w:sz w:val="72"/>
          <w:szCs w:val="72"/>
          <w:lang w:val="en-US" w:eastAsia="zh-CN"/>
        </w:rPr>
        <w:t>同济大学建筑与城市规划学院</w:t>
      </w:r>
    </w:p>
    <w:p>
      <w:pPr>
        <w:rPr>
          <w:rFonts w:hint="default"/>
          <w:b/>
          <w:color w:val="000000"/>
          <w:sz w:val="72"/>
          <w:szCs w:val="72"/>
          <w:lang w:val="en-US" w:eastAsia="zh-CN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pict>
          <v:shape id="_x0000_i1025" o:spt="136" type="#_x0000_t136" style="height:48.6pt;width:631.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研究生重要国际学术会议目录" style="font-family:宋体;font-size:48pt;font-weight:bold;v-text-align:center;"/>
            <w10:wrap type="none"/>
            <w10:anchorlock/>
          </v:shape>
        </w:pic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b/>
          <w:color w:val="000000"/>
          <w:sz w:val="48"/>
          <w:szCs w:val="48"/>
        </w:rPr>
      </w:pPr>
      <w:bookmarkStart w:id="23" w:name="_GoBack"/>
      <w:bookmarkEnd w:id="23"/>
    </w:p>
    <w:p>
      <w:pPr>
        <w:rPr>
          <w:rFonts w:ascii="Times New Roman" w:hAnsi="Times New Roman" w:cs="Times New Roman"/>
          <w:color w:val="000000"/>
          <w:szCs w:val="28"/>
        </w:rPr>
      </w:pPr>
      <w:r>
        <w:rPr>
          <w:b/>
          <w:color w:val="000000"/>
          <w:sz w:val="48"/>
          <w:szCs w:val="48"/>
        </w:rPr>
        <w:t>二零</w:t>
      </w:r>
      <w:r>
        <w:rPr>
          <w:rFonts w:hint="eastAsia"/>
          <w:b/>
          <w:color w:val="000000"/>
          <w:sz w:val="48"/>
          <w:szCs w:val="48"/>
        </w:rPr>
        <w:t>二一</w:t>
      </w:r>
      <w:r>
        <w:rPr>
          <w:b/>
          <w:color w:val="000000"/>
          <w:sz w:val="48"/>
          <w:szCs w:val="48"/>
        </w:rPr>
        <w:t>年十月</w:t>
      </w:r>
    </w:p>
    <w:p>
      <w:pPr>
        <w:pStyle w:val="2"/>
        <w:rPr>
          <w:rFonts w:ascii="Times New Roman" w:hAnsi="Times New Roman" w:cs="Times New Roman"/>
          <w:color w:val="000000"/>
          <w:szCs w:val="28"/>
        </w:rPr>
        <w:sectPr>
          <w:pgSz w:w="16838" w:h="11906" w:orient="landscape"/>
          <w:pgMar w:top="567" w:right="720" w:bottom="567" w:left="72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fldChar w:fldCharType="begin"/>
      </w:r>
      <w:r>
        <w:rPr>
          <w:rFonts w:hint="eastAsia" w:ascii="Times New Roman" w:hAnsi="Times New Roman" w:cs="Times New Roman"/>
          <w:color w:val="000000"/>
          <w:szCs w:val="28"/>
        </w:rPr>
        <w:instrText xml:space="preserve">= 1 \* CHINESENUM3</w:instrText>
      </w:r>
      <w:r>
        <w:rPr>
          <w:rFonts w:ascii="Times New Roman" w:hAnsi="Times New Roman" w:cs="Times New Roman"/>
          <w:color w:val="000000"/>
          <w:szCs w:val="28"/>
        </w:rPr>
        <w:fldChar w:fldCharType="separate"/>
      </w:r>
      <w:r>
        <w:rPr>
          <w:rFonts w:hint="eastAsia" w:ascii="Times New Roman" w:hAnsi="Times New Roman" w:cs="Times New Roman"/>
          <w:color w:val="000000"/>
          <w:szCs w:val="28"/>
        </w:rPr>
        <w:t>一</w:t>
      </w:r>
      <w:r>
        <w:rPr>
          <w:rFonts w:ascii="Times New Roman" w:hAnsi="Times New Roman" w:cs="Times New Roman"/>
          <w:color w:val="000000"/>
          <w:szCs w:val="28"/>
        </w:rPr>
        <w:fldChar w:fldCharType="end"/>
      </w:r>
      <w:r>
        <w:rPr>
          <w:rFonts w:hint="eastAsia" w:ascii="Times New Roman" w:hAnsi="Times New Roman" w:cs="Times New Roman"/>
          <w:color w:val="000000"/>
          <w:szCs w:val="28"/>
        </w:rPr>
        <w:t>、</w:t>
      </w:r>
      <w:r>
        <w:rPr>
          <w:rFonts w:ascii="Times New Roman" w:hAnsi="Times New Roman" w:cs="Times New Roman"/>
          <w:color w:val="000000"/>
          <w:szCs w:val="28"/>
        </w:rPr>
        <w:t>建筑与城市规划学院</w:t>
      </w:r>
      <w:bookmarkEnd w:id="0"/>
      <w:bookmarkEnd w:id="1"/>
    </w:p>
    <w:p>
      <w:pPr>
        <w:pStyle w:val="3"/>
        <w:numPr>
          <w:ilvl w:val="0"/>
          <w:numId w:val="1"/>
        </w:numPr>
        <w:ind w:left="420" w:hanging="420"/>
        <w:rPr>
          <w:rFonts w:ascii="Times New Roman" w:hAnsi="Times New Roman" w:cs="Times New Roman"/>
          <w:color w:val="000000"/>
          <w:szCs w:val="24"/>
        </w:rPr>
      </w:pPr>
      <w:bookmarkStart w:id="2" w:name="_Toc32069"/>
      <w:bookmarkStart w:id="3" w:name="_Toc350264014"/>
      <w:bookmarkStart w:id="4" w:name="_Toc81073544"/>
      <w:bookmarkStart w:id="5" w:name="_Toc81073703"/>
      <w:r>
        <w:rPr>
          <w:rFonts w:hint="eastAsia" w:ascii="Times New Roman" w:hAnsi="Times New Roman" w:cs="Times New Roman"/>
          <w:color w:val="000000"/>
          <w:szCs w:val="24"/>
        </w:rPr>
        <w:t>建筑与城市规划学院（规划系）</w:t>
      </w:r>
      <w:bookmarkEnd w:id="2"/>
    </w:p>
    <w:p>
      <w:pPr>
        <w:pStyle w:val="4"/>
        <w:rPr>
          <w:rFonts w:ascii="Times New Roman" w:hAnsi="Times New Roman" w:cs="Times New Roman"/>
          <w:color w:val="000000"/>
        </w:rPr>
      </w:pPr>
      <w:bookmarkStart w:id="6" w:name="_Toc31303"/>
      <w:r>
        <w:rPr>
          <w:rFonts w:hint="eastAsia" w:ascii="Times New Roman" w:hAnsi="Times New Roman" w:cs="Times New Roman"/>
          <w:color w:val="000000"/>
        </w:rPr>
        <w:t>（1）</w:t>
      </w:r>
      <w:r>
        <w:rPr>
          <w:rFonts w:ascii="Times New Roman" w:hAnsi="Times New Roman" w:cs="Times New Roman"/>
          <w:color w:val="000000"/>
        </w:rPr>
        <w:t>顶级国际会议（代表本学科领域最高水平的国际会议）</w:t>
      </w:r>
      <w:bookmarkEnd w:id="6"/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tbl>
      <w:tblPr>
        <w:tblStyle w:val="7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419"/>
        <w:gridCol w:w="4818"/>
        <w:gridCol w:w="1699"/>
        <w:gridCol w:w="2411"/>
        <w:gridCol w:w="2836"/>
        <w:gridCol w:w="175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tblHeader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Style w:val="10"/>
                <w:rFonts w:hint="default"/>
                <w:lang w:bidi="ar"/>
              </w:rPr>
              <w:t>序号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Style w:val="10"/>
                <w:rFonts w:hint="default"/>
                <w:lang w:bidi="ar"/>
              </w:rPr>
              <w:t>一级学科名称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Style w:val="10"/>
                <w:rFonts w:hint="default"/>
                <w:lang w:bidi="ar"/>
              </w:rPr>
              <w:t>会议英文名称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Style w:val="10"/>
                <w:rFonts w:hint="default"/>
                <w:lang w:bidi="ar"/>
              </w:rPr>
              <w:t>会议英文名称缩写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Style w:val="10"/>
                <w:rFonts w:hint="default"/>
                <w:lang w:bidi="ar"/>
              </w:rPr>
              <w:t>会议中文名称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18"/>
                <w:lang w:bidi="ar"/>
              </w:rPr>
              <w:t>会议网址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Style w:val="10"/>
                <w:rFonts w:hint="default"/>
                <w:lang w:bidi="ar"/>
              </w:rPr>
              <w:t>会议频次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城乡规划学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World Planning Schools Congress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WPSC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世界规划院校大会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五年召开一次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2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城乡规划学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International Society of City and Regional Planners (ISOCARP) Annual World Congresses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ISOCARP Congress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国际规划师协会年会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begin"/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instrText xml:space="preserve"> HYPERLINK "http://isocarp.org/" \o "http://isocarp.org/" </w:instrTex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separate"/>
            </w:r>
            <w:r>
              <w:rPr>
                <w:rStyle w:val="9"/>
                <w:rFonts w:ascii="Times New Roman" w:hAnsi="Times New Roman" w:eastAsia="等线" w:cs="Times New Roman"/>
                <w:szCs w:val="18"/>
                <w:u w:val="none"/>
              </w:rPr>
              <w:t>http://isocarp.org/</w: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end"/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3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城乡规划学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International Congress of the Asian Planning Schools Association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ICAPSA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亚洲规划院校大会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http://www.apsaweb.org/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两年召开一次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4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城乡规划学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Association of European Schools of Planning (AESOP) Annual Congress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AESOP Congress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欧洲规划院校大会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begin"/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instrText xml:space="preserve"> HYPERLINK "http://www.aesop-planning.eu/" \o "http://www.aesop-planning.eu/" </w:instrTex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separate"/>
            </w:r>
            <w:r>
              <w:rPr>
                <w:rStyle w:val="9"/>
                <w:rFonts w:ascii="Times New Roman" w:hAnsi="Times New Roman" w:eastAsia="等线" w:cs="Times New Roman"/>
                <w:szCs w:val="18"/>
                <w:u w:val="none"/>
              </w:rPr>
              <w:t>http://www.aesop-planning.eu/</w: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end"/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5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城乡规划学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Association of Collegiate Schools of Planning (ACSP) Annual Conference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ACSP annual conference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北美规划院校大会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begin"/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instrText xml:space="preserve"> HYPERLINK "http://www.acsp.org/conferences/annual_conference" \o "http://www.acsp.org/conferences/annual_conference" </w:instrTex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separate"/>
            </w:r>
            <w:r>
              <w:rPr>
                <w:rStyle w:val="9"/>
                <w:rFonts w:ascii="Times New Roman" w:hAnsi="Times New Roman" w:eastAsia="等线" w:cs="Times New Roman"/>
                <w:szCs w:val="18"/>
                <w:u w:val="none"/>
              </w:rPr>
              <w:t>http://www.acsp.org/conferences/annual_conference</w: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end"/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6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城乡规划学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2"/>
                <w:rFonts w:eastAsia="等线"/>
                <w:lang w:bidi="ar"/>
              </w:rPr>
              <w:t>Annual Meeting of United Nations Educational</w:t>
            </w:r>
            <w:r>
              <w:rPr>
                <w:rStyle w:val="11"/>
                <w:rFonts w:hint="default"/>
                <w:lang w:bidi="ar"/>
              </w:rPr>
              <w:t>，</w:t>
            </w:r>
            <w:r>
              <w:rPr>
                <w:rStyle w:val="12"/>
                <w:rFonts w:eastAsia="等线"/>
                <w:lang w:bidi="ar"/>
              </w:rPr>
              <w:t>Scientific and Cultural Organization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UNESCO  Annual Meeting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联合国教科文组织年会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http://www.unesco.org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7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城乡规划学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International Symposium of Environment-Behavior Research Association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EBRA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国际环境行为学会年会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http://www.ebra.cn/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8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城乡规划学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Scientific Symposium of ICOMOS General Assemble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ICOMOS GA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国际古迹遗址理事会大会科学研讨会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begin"/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instrText xml:space="preserve"> HYPERLINK "http://www.icomos.org/en/" \o "http://www.icomos.org/en/" </w:instrTex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separate"/>
            </w:r>
            <w:r>
              <w:rPr>
                <w:rStyle w:val="9"/>
                <w:rFonts w:ascii="Times New Roman" w:hAnsi="Times New Roman" w:eastAsia="等线" w:cs="Times New Roman"/>
                <w:szCs w:val="18"/>
                <w:u w:val="none"/>
              </w:rPr>
              <w:t>http://www.icomos.org/en/</w: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end"/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三年召开一次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9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城乡规划学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 xml:space="preserve">International Union for Conservation of Nature 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 xml:space="preserve"> World Parks Congress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IUCN World Parks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Congress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世界自然保护联盟世界公园大会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begin"/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instrText xml:space="preserve"> HYPERLINK "http://www.iucn.org/" \o "http://www.iucn.org/" </w:instrTex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separate"/>
            </w:r>
            <w:r>
              <w:rPr>
                <w:rStyle w:val="9"/>
                <w:rFonts w:ascii="Times New Roman" w:hAnsi="Times New Roman" w:eastAsia="等线" w:cs="Times New Roman"/>
                <w:szCs w:val="18"/>
                <w:u w:val="none"/>
              </w:rPr>
              <w:t>www.iucn.org</w: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end"/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十年召开一次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城乡规划学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World Conference on Transport Research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WCTR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世界交通运输研究大会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begin"/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instrText xml:space="preserve"> HYPERLINK "http://www.wctrs-conference.com/" \o "http://www.wctrs-conference.com/" </w:instrTex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separate"/>
            </w:r>
            <w:r>
              <w:rPr>
                <w:rStyle w:val="9"/>
                <w:rFonts w:ascii="Times New Roman" w:hAnsi="Times New Roman" w:eastAsia="等线" w:cs="Times New Roman"/>
                <w:szCs w:val="18"/>
                <w:u w:val="none"/>
              </w:rPr>
              <w:t>http://www.wctrs-conference.com/</w: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end"/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三年召开一次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11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城乡规划学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International Conference on Computers in Urban Planning and Urban Management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CUPUM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计算机与城市规划和管理国际会议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https://cupum2015.mit.edu/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两年召开一次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12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城乡规划学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International Geographical congress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IGC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国际地理联合会大会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http://www.igc2016.org/dct/page/1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四年召开一次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13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城乡规划学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Conference on Urban Development and Planning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CUDP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城市发展与规划大会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http://www.cityup.org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14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城乡规划学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International Geographical Union Regional Conference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IGU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国际地理联合会区域大会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https://www.unil.ch/igu-urban/home.html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两年召开一次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6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15</w:t>
            </w:r>
          </w:p>
        </w:tc>
        <w:tc>
          <w:tcPr>
            <w:tcW w:w="1419" w:type="dxa"/>
            <w:shd w:val="solid" w:color="FFFFFF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城乡规划学</w:t>
            </w:r>
          </w:p>
        </w:tc>
        <w:tc>
          <w:tcPr>
            <w:tcW w:w="4818" w:type="dxa"/>
            <w:shd w:val="solid" w:color="FFFFFF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International Planning History Society Conference</w:t>
            </w:r>
          </w:p>
        </w:tc>
        <w:tc>
          <w:tcPr>
            <w:tcW w:w="1699" w:type="dxa"/>
            <w:shd w:val="solid" w:color="FFFFFF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IPHS</w:t>
            </w:r>
          </w:p>
        </w:tc>
        <w:tc>
          <w:tcPr>
            <w:tcW w:w="2411" w:type="dxa"/>
            <w:shd w:val="solid" w:color="FFFFFF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Style w:val="11"/>
                <w:rFonts w:hint="default"/>
                <w:lang w:bidi="ar"/>
              </w:rPr>
              <w:t>国际规划史协会双年会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http://planninghistory.org/</w:t>
            </w:r>
          </w:p>
        </w:tc>
        <w:tc>
          <w:tcPr>
            <w:tcW w:w="1755" w:type="dxa"/>
            <w:shd w:val="solid" w:color="FFFFFF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两年召开一次</w:t>
            </w:r>
          </w:p>
        </w:tc>
      </w:tr>
    </w:tbl>
    <w:p>
      <w:pPr>
        <w:pStyle w:val="4"/>
        <w:rPr>
          <w:rFonts w:ascii="Times New Roman" w:hAnsi="Times New Roman" w:cs="Times New Roman"/>
        </w:rPr>
      </w:pPr>
      <w:bookmarkStart w:id="7" w:name="_Toc14717"/>
      <w:r>
        <w:rPr>
          <w:rFonts w:hint="eastAsia" w:ascii="Times New Roman" w:hAnsi="Times New Roman" w:cs="Times New Roman"/>
        </w:rPr>
        <w:t>（2）</w:t>
      </w:r>
      <w:r>
        <w:rPr>
          <w:rFonts w:ascii="Times New Roman" w:hAnsi="Times New Roman" w:cs="Times New Roman"/>
        </w:rPr>
        <w:t>A类会议（代表本学科高水平国际会议）</w:t>
      </w:r>
      <w:bookmarkEnd w:id="7"/>
    </w:p>
    <w:tbl>
      <w:tblPr>
        <w:tblStyle w:val="7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418"/>
        <w:gridCol w:w="4820"/>
        <w:gridCol w:w="1701"/>
        <w:gridCol w:w="2418"/>
        <w:gridCol w:w="2966"/>
        <w:gridCol w:w="15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tblHeader/>
        </w:trPr>
        <w:tc>
          <w:tcPr>
            <w:tcW w:w="6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一级学科名称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会议英文名称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会议英文名称缩写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会议中文名称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会议网址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18"/>
              </w:rPr>
              <w:t>会议频次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城乡规划学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Annual Meeting of Transportation Research Board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TRB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美国国家科学院交通运输研究委员会年会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http://amonline.trb.org/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城乡规划学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Association of American Geographer (AAG) Annual Meeting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AAG Annual Meeting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美国地理学会年会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begin"/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instrText xml:space="preserve"> HYPERLINK "http://www.aag.org/cs/annualmeeting" \o "http://www.aag.org/cs/annualmeeting" </w:instrTex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separate"/>
            </w:r>
            <w:r>
              <w:rPr>
                <w:rStyle w:val="9"/>
                <w:rFonts w:ascii="Times New Roman" w:hAnsi="Times New Roman" w:eastAsia="等线" w:cs="Times New Roman"/>
                <w:szCs w:val="18"/>
                <w:u w:val="none"/>
              </w:rPr>
              <w:t>http://www.aag.org/cs/annualmeeting</w: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end"/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城乡规划学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Urban Affairs Association (UAA) conference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UAA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城市研究协会年会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http://urbanaffairsassociation.org/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城乡规划学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APA National Planning Conference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APA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美国规划协会年会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https://www.planning.org/conference/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城乡规划学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Association pour la promotion de l'enseignement et de la recherche en amenagement et urbanisme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APERAU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法语规划院校联盟年会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http://aperau.org/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城乡规划学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UIA World Congress of Architecture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UIA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世界建筑师学会大会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三年召开一次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城乡规划学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Conference of Canadian Institute of Planners (CIP)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CIP Conference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加拿大规划师协会年会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https://www.cip-icu.ca/Events/Conference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城乡规划学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International Association for People-Environment Studies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IAPS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人与环境研究国际学会大会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http://www.iaps-association.org/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三年召开一次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城乡规划学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Symposium of Space Syntax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SSS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空间句法研讨会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http://www.sss8.org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两年召开一次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城乡规划学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Environmental Design Research Association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EDRA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环境设计研究学会大会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  <w:lang w:val="de-D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http://www.edra.org/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城乡规划学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International seminar of urban form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ISUF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城市形态国际研讨会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http://www.urbanform.org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城乡规划学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International Council on Monuments and Sites, Regional conference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ICOMOS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国际古迹遗址理事会区域大会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http://www.icomos.org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城乡规划学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annual international conference of Tourism &amp; Travel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TTRA annual international conference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旅行与旅游国际年会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begin"/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instrText xml:space="preserve"> HYPERLINK "http://www.ttra.com/" \o "http://www.ttra.com/" </w:instrTex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separate"/>
            </w:r>
            <w:r>
              <w:rPr>
                <w:rStyle w:val="9"/>
                <w:rFonts w:ascii="Times New Roman" w:hAnsi="Times New Roman" w:eastAsia="等线" w:cs="Times New Roman"/>
                <w:szCs w:val="18"/>
                <w:u w:val="none"/>
              </w:rPr>
              <w:t>http://www.ttra.com/</w: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end"/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城乡规划学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The Conference on China Urban Development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CCUD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中国城市发展大会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两年召开一次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城乡规划学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International Association for China Planning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IACP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国际中国规划学会年会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begin"/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instrText xml:space="preserve"> HYPERLINK "http://www.chinaplanning.org/" \o "http://www.chinaplanning.org/" </w:instrTex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separate"/>
            </w:r>
            <w:r>
              <w:rPr>
                <w:rStyle w:val="9"/>
                <w:rFonts w:ascii="Times New Roman" w:hAnsi="Times New Roman" w:eastAsia="等线" w:cs="Times New Roman"/>
                <w:szCs w:val="18"/>
                <w:u w:val="none"/>
              </w:rPr>
              <w:t>www.chinaplanning.org/</w: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end"/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城乡规划学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United Nations Educational, Scientific and Cultural Organization, Regional Office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UNESCO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世界遗产地区性会议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http://www.unesco.org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城乡规划学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International Conference of  VerSus-Lessons from Vernacular Heritage to Sustainable Architecture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VERSUS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面向可持续发展的乡土遗产大会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http://www.versus.org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城乡规划学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SACRPH National Conference on Planning History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SACRPH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北美规划史协会年会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http://www.sacrph.org/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两年召开一次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城乡规划学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The Velo-city conference (European Cyclist‘ Federation)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Velo City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国际自行车交通发展大会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http://www.ecf.com/projects/velo-city-2/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城乡规划学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UITP World Congress &amp; Exhibition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UITP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国际公共交通联合会全球大会及展会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begin"/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instrText xml:space="preserve"> HYPERLINK "http://www.uitp.org/" \o "http://www.uitp.org/" </w:instrTex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separate"/>
            </w:r>
            <w:r>
              <w:rPr>
                <w:rStyle w:val="9"/>
                <w:rFonts w:ascii="Times New Roman" w:hAnsi="Times New Roman" w:eastAsia="等线" w:cs="Times New Roman"/>
                <w:szCs w:val="18"/>
                <w:u w:val="none"/>
              </w:rPr>
              <w:t>http://www.uitp.org/</w: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end"/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两年召开一次</w:t>
            </w:r>
          </w:p>
        </w:tc>
      </w:tr>
    </w:tbl>
    <w:p>
      <w:pPr>
        <w:pStyle w:val="4"/>
        <w:rPr>
          <w:rFonts w:ascii="Times New Roman" w:hAnsi="Times New Roman" w:cs="Times New Roman"/>
          <w:color w:val="000000"/>
        </w:rPr>
      </w:pPr>
      <w:bookmarkStart w:id="8" w:name="_Toc1308"/>
      <w:r>
        <w:rPr>
          <w:rFonts w:hint="eastAsia" w:ascii="Times New Roman" w:hAnsi="Times New Roman" w:cs="Times New Roman"/>
          <w:color w:val="000000"/>
        </w:rPr>
        <w:t>（3）</w:t>
      </w:r>
      <w:r>
        <w:rPr>
          <w:rFonts w:ascii="Times New Roman" w:hAnsi="Times New Roman" w:cs="Times New Roman"/>
          <w:color w:val="000000"/>
        </w:rPr>
        <w:t>B类会议（学术水平较高、按一定时间间隔规范化、系列性召开的国际会议）</w:t>
      </w:r>
      <w:bookmarkEnd w:id="8"/>
      <w:r>
        <w:rPr>
          <w:rFonts w:ascii="Times New Roman" w:hAnsi="Times New Roman" w:cs="Times New Roman"/>
          <w:color w:val="000000"/>
        </w:rPr>
        <w:tab/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4818"/>
        <w:gridCol w:w="1702"/>
        <w:gridCol w:w="2411"/>
        <w:gridCol w:w="2976"/>
        <w:gridCol w:w="16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tblHeader/>
        </w:trPr>
        <w:tc>
          <w:tcPr>
            <w:tcW w:w="6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一级学科名称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会议英文名称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会议英文名称缩写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会议中文名称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会议网址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18"/>
              </w:rPr>
              <w:t>会议频次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18"/>
                <w:lang w:bidi="ar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城乡规划学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Workshop on Urban Planning and Management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SPSD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空间规划与可持续发展年会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begin"/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instrText xml:space="preserve"> HYPERLINK "http://urbaneastasia.jimdo.com/spsd2013-beijing/" \o "http://urbaneastasia.jimdo.com/spsd2013-beijing/" </w:instrTex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separate"/>
            </w:r>
            <w:r>
              <w:rPr>
                <w:rStyle w:val="9"/>
                <w:rFonts w:ascii="Times New Roman" w:hAnsi="Times New Roman" w:eastAsia="等线" w:cs="Times New Roman"/>
                <w:szCs w:val="18"/>
                <w:u w:val="none"/>
              </w:rPr>
              <w:t>http://urbaneastasia.jimdo.com/spsd2013-beijing/</w: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end"/>
            </w:r>
          </w:p>
        </w:tc>
        <w:tc>
          <w:tcPr>
            <w:tcW w:w="161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18"/>
                <w:lang w:bidi="ar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城乡规划学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Conference CODATU (Cooperation for urban mobility in the developing world)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CODATU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发展中国家城市交通促进会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begin"/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instrText xml:space="preserve"> HYPERLINK "http://www.codatu.org/" \o "http://www.codatu.org/" </w:instrTex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separate"/>
            </w:r>
            <w:r>
              <w:rPr>
                <w:rStyle w:val="9"/>
                <w:rFonts w:ascii="Times New Roman" w:hAnsi="Times New Roman" w:eastAsia="等线" w:cs="Times New Roman"/>
                <w:szCs w:val="18"/>
                <w:u w:val="none"/>
              </w:rPr>
              <w:t>http://www.codatu.org/</w: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end"/>
            </w:r>
          </w:p>
        </w:tc>
        <w:tc>
          <w:tcPr>
            <w:tcW w:w="161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两年召开一次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18"/>
                <w:lang w:bidi="ar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城乡规划学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Forum UNESCO, University and Heritage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FUUH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联合国教科文组织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大学与遗产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18"/>
                <w:lang w:bidi="ar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城乡规划学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  <w:lang w:bidi="ar"/>
              </w:rPr>
              <w:t>Asian Regional Conference on Peri-urbanization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ARCP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亚洲区域半城镇化国际会议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  <w:lang w:bidi="ar"/>
              </w:rPr>
              <w:t>http://www.periurbanization.org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18"/>
                <w:lang w:bidi="ar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城乡规划学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LTA-UITP Singapore International Transport Congress and Exhibition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SITCE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新加坡国际交通大会及展会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http://www.sitce.org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三年召开一次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</w:rPr>
      </w:pPr>
    </w:p>
    <w:bookmarkEnd w:id="3"/>
    <w:bookmarkEnd w:id="4"/>
    <w:bookmarkEnd w:id="5"/>
    <w:p>
      <w:pPr>
        <w:pStyle w:val="3"/>
        <w:numPr>
          <w:ilvl w:val="0"/>
          <w:numId w:val="1"/>
        </w:numPr>
        <w:ind w:left="420" w:hanging="420"/>
        <w:rPr>
          <w:rFonts w:ascii="Times New Roman" w:hAnsi="Times New Roman" w:cs="Times New Roman"/>
          <w:color w:val="000000"/>
          <w:szCs w:val="24"/>
        </w:rPr>
      </w:pPr>
      <w:bookmarkStart w:id="9" w:name="_Toc17066"/>
      <w:r>
        <w:rPr>
          <w:rFonts w:hint="eastAsia" w:ascii="Times New Roman" w:hAnsi="Times New Roman" w:cs="Times New Roman"/>
          <w:color w:val="000000"/>
          <w:szCs w:val="24"/>
        </w:rPr>
        <w:t>建筑与城市规划学院（建筑系）</w:t>
      </w:r>
      <w:bookmarkEnd w:id="9"/>
    </w:p>
    <w:p>
      <w:pPr>
        <w:pStyle w:val="4"/>
        <w:rPr>
          <w:rFonts w:ascii="Times New Roman" w:hAnsi="Times New Roman" w:cs="Times New Roman"/>
          <w:color w:val="000000"/>
        </w:rPr>
      </w:pPr>
      <w:bookmarkStart w:id="10" w:name="_Toc13357"/>
      <w:r>
        <w:rPr>
          <w:rFonts w:hint="eastAsia" w:ascii="Times New Roman" w:hAnsi="Times New Roman" w:cs="Times New Roman"/>
          <w:color w:val="000000"/>
        </w:rPr>
        <w:t>（1）</w:t>
      </w:r>
      <w:r>
        <w:rPr>
          <w:rFonts w:ascii="Times New Roman" w:hAnsi="Times New Roman" w:cs="Times New Roman"/>
          <w:color w:val="000000"/>
        </w:rPr>
        <w:t>顶级国际会议（代表本学科领域最高水平的国际会议）</w:t>
      </w:r>
      <w:bookmarkEnd w:id="10"/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tbl>
      <w:tblPr>
        <w:tblStyle w:val="7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419"/>
        <w:gridCol w:w="4818"/>
        <w:gridCol w:w="1699"/>
        <w:gridCol w:w="2411"/>
        <w:gridCol w:w="2836"/>
        <w:gridCol w:w="175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Style w:val="10"/>
                <w:rFonts w:hint="default"/>
                <w:lang w:bidi="ar"/>
              </w:rPr>
              <w:t>序号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Style w:val="10"/>
                <w:rFonts w:hint="default"/>
                <w:lang w:bidi="ar"/>
              </w:rPr>
              <w:t>一级学科名称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Style w:val="10"/>
                <w:rFonts w:hint="default"/>
                <w:lang w:bidi="ar"/>
              </w:rPr>
              <w:t>会议英文名称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Style w:val="10"/>
                <w:rFonts w:hint="default"/>
                <w:lang w:bidi="ar"/>
              </w:rPr>
              <w:t>会议英文名称缩写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Style w:val="10"/>
                <w:rFonts w:hint="default"/>
                <w:lang w:bidi="ar"/>
              </w:rPr>
              <w:t>会议中文名称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18"/>
                <w:lang w:bidi="ar"/>
              </w:rPr>
              <w:t>会议网址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Style w:val="10"/>
                <w:rFonts w:hint="default"/>
                <w:lang w:bidi="ar"/>
              </w:rPr>
              <w:t>会议频次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UIA World Congress of Architecture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UIA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国际建筑师学会大会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http://www.uia-architectes.org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三年召开一次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2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International Conference on Green and Energy Efficient Building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APIGBA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国际绿色与能源建筑年会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https://apigba.org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3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International Symposium of Environment-Behavior Research Association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EBRA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国际环境行为学会年会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http://www.ebra.cn/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4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Conference of Architectural Collegiate School Association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ACSA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建筑院校联合会年会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http://www.acsa-arch.org/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三年召开一次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5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The USGBC's annual Greenbuild International Conference and Expo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USGBC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美国绿色建筑委员会年度绿色建筑国际会议及展览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http://www.usgbc.org/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6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Proceedings of National Conference on Architectural Education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NCAE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全国高等学校建筑学学科专业指导委员会年会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http://www.ncae2010.org/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7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International Association for People-Environment Studies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IAPS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人与环境研究国际学会大会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http://www.iaps-association.org/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三年召开一次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8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Annual Conference of SAH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SAH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美国建筑史家学会年会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http://www.sah.org/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两年召开一次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9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Annual Meeting of Architectural Society of China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ChinaASC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中国建筑学会年会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http://www.chinaasc.org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Symposium of Space Syntax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SSS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空间句法研讨会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http://www.sss8.org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两年召开一次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11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Environmental Design Research Association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EDRA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环境设计研究学会大会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http://www.edra.org/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12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Annual Meeting of International Council on Monuments and Sites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ICOMOS GA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国际古迹遗址理事会大会科学研讨会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http://www.icomos.org /en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三年召开一次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13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International seminar of urban form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ISUF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城市形态国际研讨会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http://www.urbanform.org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14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Association for Computer Aided Design In Architecture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ACADIA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美国计算机辅助建筑设计研究协会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http://www.acadia.org/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6" w:type="dxa"/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15</w:t>
            </w:r>
          </w:p>
        </w:tc>
        <w:tc>
          <w:tcPr>
            <w:tcW w:w="1419" w:type="dxa"/>
            <w:shd w:val="solid" w:color="FFFFFF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18" w:type="dxa"/>
            <w:shd w:val="solid" w:color="FFFFFF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Computer aided Architecture Design Future</w:t>
            </w:r>
          </w:p>
        </w:tc>
        <w:tc>
          <w:tcPr>
            <w:tcW w:w="1699" w:type="dxa"/>
            <w:shd w:val="solid" w:color="FFFFFF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CAAD future</w:t>
            </w:r>
          </w:p>
        </w:tc>
        <w:tc>
          <w:tcPr>
            <w:tcW w:w="2411" w:type="dxa"/>
            <w:shd w:val="solid" w:color="FFFFFF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未来计算机辅助建筑设计国际会议</w:t>
            </w:r>
          </w:p>
        </w:tc>
        <w:tc>
          <w:tcPr>
            <w:tcW w:w="2836" w:type="dxa"/>
            <w:shd w:val="solid" w:color="FFFFFF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http://www.caadfutures.org/</w:t>
            </w:r>
          </w:p>
        </w:tc>
        <w:tc>
          <w:tcPr>
            <w:tcW w:w="1755" w:type="dxa"/>
            <w:shd w:val="solid" w:color="FFFFFF" w:fill="auto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两年召开一次</w:t>
            </w:r>
          </w:p>
        </w:tc>
      </w:tr>
    </w:tbl>
    <w:p>
      <w:pPr>
        <w:pStyle w:val="4"/>
        <w:rPr>
          <w:rFonts w:ascii="Times New Roman" w:hAnsi="Times New Roman" w:cs="Times New Roman"/>
        </w:rPr>
      </w:pPr>
      <w:bookmarkStart w:id="11" w:name="_Toc81073704"/>
      <w:bookmarkStart w:id="12" w:name="_Toc32464"/>
      <w:bookmarkStart w:id="13" w:name="_Toc350264015"/>
      <w:r>
        <w:rPr>
          <w:rFonts w:hint="eastAsia" w:ascii="Times New Roman" w:hAnsi="Times New Roman" w:cs="Times New Roman"/>
        </w:rPr>
        <w:t>（2）</w:t>
      </w:r>
      <w:r>
        <w:rPr>
          <w:rFonts w:ascii="Times New Roman" w:hAnsi="Times New Roman" w:cs="Times New Roman"/>
        </w:rPr>
        <w:t>A类会议（代表本学科高水平国际会议）</w:t>
      </w:r>
      <w:bookmarkEnd w:id="11"/>
      <w:bookmarkEnd w:id="12"/>
      <w:bookmarkEnd w:id="13"/>
    </w:p>
    <w:tbl>
      <w:tblPr>
        <w:tblStyle w:val="7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418"/>
        <w:gridCol w:w="4820"/>
        <w:gridCol w:w="1701"/>
        <w:gridCol w:w="2418"/>
        <w:gridCol w:w="2966"/>
        <w:gridCol w:w="15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tblHeader/>
        </w:trPr>
        <w:tc>
          <w:tcPr>
            <w:tcW w:w="6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一级学科名称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会议英文名称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会议英文名称缩写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会议中文名称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会议网址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18"/>
              </w:rPr>
              <w:t>会议频次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Digital architectural design in china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DADC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数字建筑设计国际艺术研讨会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http://archi.hit.edu.cn/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Smart-Geometry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SG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智慧几何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http://www.smartggeometry.org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American Society of Interior Design Annual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ASIDA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美国室内设计学会年会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http://www.asid.org/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International Conference on Heritage and Sustainable Development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ICHSD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文物与可持续发展国际会议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 greenlines-institute.org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International Conference on East Asia Architecture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EAAC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东亚建筑文化国际会议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http://www.arch.cuhk.edu.hk/eaac2012.html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International IBPSA Building Simulation Conference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BS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国际建筑性能模拟大会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begin"/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instrText xml:space="preserve"> HYPERLINK "http://www.ibpsa.org/conferences/" </w:instrTex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separate"/>
            </w:r>
            <w:r>
              <w:rPr>
                <w:rStyle w:val="9"/>
                <w:rFonts w:ascii="Times New Roman" w:hAnsi="Times New Roman" w:eastAsia="等线" w:cs="Times New Roman"/>
                <w:szCs w:val="18"/>
                <w:u w:val="none"/>
              </w:rPr>
              <w:t>http://www.ibpsa.org/conferences/</w: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end"/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两年召开一次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Annual Academic Meeting of History of Chinese Architecture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AAMHCA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中国建筑史学学术年会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http://blog.sina.com.cn/u/2783599535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三年召开一次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International Symposium of History of Chinese Early-Modern Architecture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ISHCEM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中国近代建筑史国际研讨会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两年召开一次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Annual Meeting of Association for Archaeology of China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AMAAC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中国考古学会年会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http://www.kaogu.net.cn/cn/news2.asp?CategoryID=233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AIJ Annual Convention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日本建築学会大会学術講演会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AIJ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日本建筑学会大会学术讲演会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  <w:lang w:val="de-D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http://www.aij.or.jp/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Man-Environmental Research Association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MERA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人与环境学会大会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两年召开一次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The Architects Regional Council of Asia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ARCASIA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亚洲建筑大会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http://www.arcasia.org/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两年召开一次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Digital Future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DF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数字未来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http://www.digitalfuture shanghai.com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International Symposium of Teaching and Research on Architecture History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ISTRAH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中外建筑史教学研讨会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http://www2.scut.edu.cn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Association of Collegiate Schools of Planning (ACSP) Annual Conference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ACSP annual conference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北美规划院校大会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begin"/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instrText xml:space="preserve"> HYPERLINK "http://www.acsp.org/conferences/annual_conference" \o "http://www.acsp.org/conferences/annual_conference" </w:instrTex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separate"/>
            </w:r>
            <w:r>
              <w:rPr>
                <w:rStyle w:val="9"/>
                <w:rFonts w:ascii="Times New Roman" w:hAnsi="Times New Roman" w:eastAsia="等线" w:cs="Times New Roman"/>
                <w:szCs w:val="18"/>
                <w:u w:val="none"/>
              </w:rPr>
              <w:t>http://www.acsp.org/conferences/annual_conference</w: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end"/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APA National Planning Conference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APA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美国规划协会年会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https://www.planning.org/conference/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International Planning History Society Conference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IPHS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国际规划史协会双年会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http://planninghistory.org/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两年召开一次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International Association for China Planning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IACP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国际中国规划学会年会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begin"/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instrText xml:space="preserve"> HYPERLINK "http://www.chinaplanning.org/" \o "http://www.chinaplanning.org/" </w:instrTex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separate"/>
            </w:r>
            <w:r>
              <w:rPr>
                <w:rStyle w:val="9"/>
                <w:rFonts w:ascii="Times New Roman" w:hAnsi="Times New Roman" w:eastAsia="等线" w:cs="Times New Roman"/>
                <w:szCs w:val="18"/>
                <w:u w:val="none"/>
              </w:rPr>
              <w:t>www.chinaplanning.org/</w: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end"/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Association of European Schools of Planning (AESOP) Annual Congress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AESOP Congress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欧洲规划院校大会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begin"/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instrText xml:space="preserve"> HYPERLINK "http://www.aesop-planning.eu/" \o "http://www.aesop-planning.eu/" </w:instrTex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separate"/>
            </w:r>
            <w:r>
              <w:rPr>
                <w:rStyle w:val="9"/>
                <w:rFonts w:ascii="Times New Roman" w:hAnsi="Times New Roman" w:eastAsia="等线" w:cs="Times New Roman"/>
                <w:szCs w:val="18"/>
                <w:u w:val="none"/>
              </w:rPr>
              <w:t>http://www.aesop-planning.eu/</w: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end"/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American Society of Landscape Architects Annual Meeting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ASLA Annual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Meeting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美国景观规划设计师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协会年会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begin"/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instrText xml:space="preserve"> HYPERLINK "http://www.asla.org/" \o "http://www.asla.org/" </w:instrTex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separate"/>
            </w:r>
            <w:r>
              <w:rPr>
                <w:rStyle w:val="9"/>
                <w:rFonts w:ascii="Times New Roman" w:hAnsi="Times New Roman" w:eastAsia="等线" w:cs="Times New Roman"/>
                <w:szCs w:val="18"/>
                <w:u w:val="none"/>
              </w:rPr>
              <w:t>www.asla.org</w: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end"/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</w:tbl>
    <w:p>
      <w:pPr>
        <w:pStyle w:val="4"/>
        <w:rPr>
          <w:rFonts w:ascii="Times New Roman" w:hAnsi="Times New Roman" w:cs="Times New Roman"/>
          <w:color w:val="000000"/>
        </w:rPr>
      </w:pPr>
      <w:bookmarkStart w:id="14" w:name="_Toc10322"/>
      <w:bookmarkStart w:id="15" w:name="_Toc350264016"/>
      <w:bookmarkStart w:id="16" w:name="_Toc81073705"/>
      <w:r>
        <w:rPr>
          <w:rFonts w:hint="eastAsia" w:ascii="Times New Roman" w:hAnsi="Times New Roman" w:cs="Times New Roman"/>
          <w:color w:val="000000"/>
        </w:rPr>
        <w:t>（3）</w:t>
      </w:r>
      <w:r>
        <w:rPr>
          <w:rFonts w:ascii="Times New Roman" w:hAnsi="Times New Roman" w:cs="Times New Roman"/>
          <w:color w:val="000000"/>
        </w:rPr>
        <w:t>B类会议（学术水平较高、按一定时间间隔规范化、系列性召开的国际会议）</w:t>
      </w:r>
      <w:bookmarkEnd w:id="14"/>
      <w:bookmarkEnd w:id="15"/>
      <w:bookmarkEnd w:id="16"/>
      <w:r>
        <w:rPr>
          <w:rFonts w:ascii="Times New Roman" w:hAnsi="Times New Roman" w:cs="Times New Roman"/>
          <w:color w:val="000000"/>
        </w:rPr>
        <w:tab/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4818"/>
        <w:gridCol w:w="1702"/>
        <w:gridCol w:w="2411"/>
        <w:gridCol w:w="2976"/>
        <w:gridCol w:w="16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tblHeader/>
        </w:trPr>
        <w:tc>
          <w:tcPr>
            <w:tcW w:w="6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bookmarkStart w:id="17" w:name="_Hlk81092669"/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一级学科名称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会议英文名称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会议英文名称缩写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会议中文名称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会议网址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18"/>
              </w:rPr>
              <w:t>会议频次</w:t>
            </w:r>
          </w:p>
        </w:tc>
      </w:tr>
      <w:bookmarkEnd w:id="1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bookmarkStart w:id="18" w:name="_Hlk81089933"/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Computer Aided Architecture Design Research in Asia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CAADRIA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亚洲计算机辅助建筑设计研究国际会议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http://www.caadria.org/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bookmarkEnd w:id="1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Education and research in Computer Aided Architectural Design in Europe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ECAADE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欧洲计算机辅助建筑设计研究协会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http://www.ecaade.org/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两年召开一次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Interior Design Educators council Annual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IDEC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室内设计教育者大会年会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http://www.idec.org/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The Asia Interior Design Institute Association Annual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AIDIA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亚洲室内设计联合会年会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http://www.ciid.com.cn/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建筑学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Chinese Academic Conference on Vernacular Architecture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CACVA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中国民居学术会议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http://sites.sdjzu.edu.cn/jianzhuchenggui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</w:tbl>
    <w:p>
      <w:pPr>
        <w:pStyle w:val="3"/>
        <w:numPr>
          <w:ilvl w:val="0"/>
          <w:numId w:val="1"/>
        </w:numPr>
        <w:ind w:left="420" w:hanging="420"/>
        <w:rPr>
          <w:rFonts w:ascii="Times New Roman" w:hAnsi="Times New Roman" w:cs="Times New Roman"/>
          <w:color w:val="000000"/>
          <w:szCs w:val="24"/>
        </w:rPr>
      </w:pPr>
      <w:bookmarkStart w:id="19" w:name="_Toc6848"/>
      <w:r>
        <w:rPr>
          <w:rFonts w:hint="eastAsia" w:ascii="Times New Roman" w:hAnsi="Times New Roman" w:cs="Times New Roman"/>
          <w:color w:val="000000"/>
          <w:szCs w:val="24"/>
        </w:rPr>
        <w:t>建筑与城市规划学院（景观系）</w:t>
      </w:r>
      <w:bookmarkEnd w:id="19"/>
    </w:p>
    <w:p>
      <w:pPr>
        <w:pStyle w:val="4"/>
        <w:rPr>
          <w:rFonts w:ascii="Times New Roman" w:hAnsi="Times New Roman" w:cs="Times New Roman"/>
          <w:color w:val="000000"/>
        </w:rPr>
      </w:pPr>
      <w:bookmarkStart w:id="20" w:name="_Toc5382"/>
      <w:r>
        <w:rPr>
          <w:rFonts w:hint="eastAsia" w:ascii="Times New Roman" w:hAnsi="Times New Roman" w:cs="Times New Roman"/>
          <w:color w:val="000000"/>
        </w:rPr>
        <w:t>（1）</w:t>
      </w:r>
      <w:r>
        <w:rPr>
          <w:rFonts w:ascii="Times New Roman" w:hAnsi="Times New Roman" w:cs="Times New Roman"/>
          <w:color w:val="000000"/>
        </w:rPr>
        <w:t>顶级国际会议（代表本学科领域最高水平的国际会议）</w:t>
      </w:r>
      <w:bookmarkEnd w:id="20"/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tbl>
      <w:tblPr>
        <w:tblStyle w:val="7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419"/>
        <w:gridCol w:w="4818"/>
        <w:gridCol w:w="1699"/>
        <w:gridCol w:w="2411"/>
        <w:gridCol w:w="2836"/>
        <w:gridCol w:w="175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tblHeader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Style w:val="10"/>
                <w:rFonts w:hint="default"/>
                <w:lang w:bidi="ar"/>
              </w:rPr>
              <w:t>序号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Style w:val="10"/>
                <w:rFonts w:hint="default"/>
                <w:lang w:bidi="ar"/>
              </w:rPr>
              <w:t>一级学科名称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Style w:val="10"/>
                <w:rFonts w:hint="default"/>
                <w:lang w:bidi="ar"/>
              </w:rPr>
              <w:t>会议英文名称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Style w:val="10"/>
                <w:rFonts w:hint="default"/>
                <w:lang w:bidi="ar"/>
              </w:rPr>
              <w:t>会议英文名称缩写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Style w:val="10"/>
                <w:rFonts w:hint="default"/>
                <w:lang w:bidi="ar"/>
              </w:rPr>
              <w:t>会议中文名称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18"/>
                <w:lang w:bidi="ar"/>
              </w:rPr>
              <w:t>会议网址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Style w:val="10"/>
                <w:rFonts w:hint="default"/>
                <w:lang w:bidi="ar"/>
              </w:rPr>
              <w:t>会议频次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风景园林学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International Federation of Landscape Architects World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IFLA World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Congress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国际风景园林师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联盟世界大会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begin"/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instrText xml:space="preserve"> HYPERLINK "http://www.iflaonline.org/" \o "http://www.iflaonline.org/" </w:instrTex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separate"/>
            </w:r>
            <w:r>
              <w:rPr>
                <w:rStyle w:val="9"/>
                <w:rFonts w:ascii="Times New Roman" w:hAnsi="Times New Roman" w:eastAsia="等线" w:cs="Times New Roman"/>
                <w:szCs w:val="18"/>
                <w:u w:val="none"/>
              </w:rPr>
              <w:t>www.iflaonline.org</w: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end"/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2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风景园林学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American Society of Landscape Architects Annual Meeting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ASLA Annual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Meeting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美国风景园林师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协会年会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begin"/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instrText xml:space="preserve"> HYPERLINK "http://www.asla.org/" \o "http://www.asla.org/" </w:instrTex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separate"/>
            </w:r>
            <w:r>
              <w:rPr>
                <w:rStyle w:val="9"/>
                <w:rFonts w:ascii="Times New Roman" w:hAnsi="Times New Roman" w:eastAsia="等线" w:cs="Times New Roman"/>
                <w:szCs w:val="18"/>
                <w:u w:val="none"/>
              </w:rPr>
              <w:t>www.asla.org</w: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end"/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3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风景园林学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The European Council of Landscape Architecture Schools  Conference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ECLAS Conference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欧洲风景园林教育大学联合会年会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begin"/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instrText xml:space="preserve"> HYPERLINK "http://www.eclas.org/" \o "http://www.eclas.org/" </w:instrTex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separate"/>
            </w:r>
            <w:r>
              <w:rPr>
                <w:rStyle w:val="9"/>
                <w:rFonts w:ascii="Times New Roman" w:hAnsi="Times New Roman" w:eastAsia="等线" w:cs="Times New Roman"/>
                <w:szCs w:val="18"/>
                <w:u w:val="none"/>
              </w:rPr>
              <w:t>www.eclas.org</w: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end"/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4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风景园林学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Council of Educators in landscape Architecture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CELA Annual Conference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美国风景园林教育大会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https://thecela.org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5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风景园林学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China-Japan-Korea Landscape Architecture Symposium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--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中日韩风景园林学术研讨会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中国风景园林学会、日本造园学会、韩国造景学会三国轮流主办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两年召开一次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6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风景园林学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IUCN World Conservation Congress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---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世界自然保护联盟大会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begin"/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instrText xml:space="preserve"> HYPERLINK "http://www.iucn.org/" \o "http://www.iucn.org/" </w:instrTex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separate"/>
            </w:r>
            <w:r>
              <w:rPr>
                <w:rStyle w:val="9"/>
                <w:rFonts w:ascii="Times New Roman" w:hAnsi="Times New Roman" w:eastAsia="等线" w:cs="Times New Roman"/>
                <w:szCs w:val="18"/>
                <w:u w:val="none"/>
              </w:rPr>
              <w:t>www.iucn.org</w: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end"/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四年召开一次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7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风景园林学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Scientific Symposium of ICOMOS General Assemble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ICOMOS GA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国际古迹遗址理事会大会科学研讨会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begin"/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instrText xml:space="preserve"> HYPERLINK "http://www.icomos.org/en/" \o "http://www.icomos.org/en/" </w:instrTex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separate"/>
            </w:r>
            <w:r>
              <w:rPr>
                <w:rStyle w:val="9"/>
                <w:rFonts w:ascii="Times New Roman" w:hAnsi="Times New Roman" w:eastAsia="等线" w:cs="Times New Roman"/>
                <w:szCs w:val="18"/>
                <w:u w:val="none"/>
              </w:rPr>
              <w:t>http://www.icomos.org/en/</w: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end"/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三年召开一次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8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风景园林学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ICOMOS Annual Meeting and Scientific Conference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ICOMOS Annual Meeting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国际古迹遗址理事会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begin"/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instrText xml:space="preserve"> HYPERLINK "http://www.icomos.org/" \o "http://www.icomos.org/" </w:instrTex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separate"/>
            </w:r>
            <w:r>
              <w:rPr>
                <w:rStyle w:val="9"/>
                <w:rFonts w:ascii="Times New Roman" w:hAnsi="Times New Roman" w:eastAsia="等线" w:cs="Times New Roman"/>
                <w:szCs w:val="18"/>
                <w:u w:val="none"/>
              </w:rPr>
              <w:t>www.icomos.org</w: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end"/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9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风景园林学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 xml:space="preserve">International Union for Conservation of Nature 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 xml:space="preserve"> World Parks Congress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IUCN World Parks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Congress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世界自然保护联盟世界公园大会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begin"/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instrText xml:space="preserve"> HYPERLINK "http://www.iucn.org/" \o "http://www.iucn.org/" </w:instrTex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separate"/>
            </w:r>
            <w:r>
              <w:rPr>
                <w:rStyle w:val="9"/>
                <w:rFonts w:ascii="Times New Roman" w:hAnsi="Times New Roman" w:eastAsia="等线" w:cs="Times New Roman"/>
                <w:szCs w:val="18"/>
                <w:u w:val="none"/>
              </w:rPr>
              <w:t>www.iucn.org</w: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end"/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十年召开一次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风景园林学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Environmental Design Research Association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EDRA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环境设计研究学会大会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http://www.edra.org/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</w:tbl>
    <w:p>
      <w:pPr>
        <w:pStyle w:val="4"/>
        <w:rPr>
          <w:rFonts w:ascii="Times New Roman" w:hAnsi="Times New Roman" w:cs="Times New Roman"/>
        </w:rPr>
      </w:pPr>
      <w:bookmarkStart w:id="21" w:name="_Toc5680"/>
      <w:r>
        <w:rPr>
          <w:rFonts w:hint="eastAsia" w:ascii="Times New Roman" w:hAnsi="Times New Roman" w:cs="Times New Roman"/>
        </w:rPr>
        <w:t>（2）</w:t>
      </w:r>
      <w:r>
        <w:rPr>
          <w:rFonts w:ascii="Times New Roman" w:hAnsi="Times New Roman" w:cs="Times New Roman"/>
        </w:rPr>
        <w:t>A类会议（代表本学科高水平国际会议）</w:t>
      </w:r>
      <w:bookmarkEnd w:id="21"/>
    </w:p>
    <w:tbl>
      <w:tblPr>
        <w:tblStyle w:val="7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418"/>
        <w:gridCol w:w="4820"/>
        <w:gridCol w:w="1701"/>
        <w:gridCol w:w="2418"/>
        <w:gridCol w:w="2966"/>
        <w:gridCol w:w="15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tblHeader/>
        </w:trPr>
        <w:tc>
          <w:tcPr>
            <w:tcW w:w="6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一级学科名称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会议英文名称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会议英文名称缩写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会议中文名称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会议网址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18"/>
              </w:rPr>
              <w:t>会议频次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风景园林学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International Association of Landscape Ecology World Congress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IALE World Congress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国际景观生态联盟世界大会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begin"/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instrText xml:space="preserve"> HYPERLINK "http://www.ialeworldcongress.org/" \o "http://www.ialeworldcongress.org/" </w:instrTex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separate"/>
            </w:r>
            <w:r>
              <w:rPr>
                <w:rStyle w:val="9"/>
                <w:rFonts w:ascii="Times New Roman" w:hAnsi="Times New Roman" w:eastAsia="等线" w:cs="Times New Roman"/>
                <w:szCs w:val="18"/>
                <w:u w:val="none"/>
              </w:rPr>
              <w:t>www.ialeworldcongress.org/</w: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end"/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四年召开一次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风景园林学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International Conference on Digital Landscape Architecture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DLA Conference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国际风景园林信息技术大会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begin"/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instrText xml:space="preserve"> HYPERLINK "http://www.digital-la.de/" \o "http://www.digital-la.de/" </w:instrTex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separate"/>
            </w:r>
            <w:r>
              <w:rPr>
                <w:rStyle w:val="9"/>
                <w:rFonts w:ascii="Times New Roman" w:hAnsi="Times New Roman" w:eastAsia="等线" w:cs="Times New Roman"/>
                <w:szCs w:val="18"/>
                <w:u w:val="none"/>
              </w:rPr>
              <w:t>www.digital-la.de/</w: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end"/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两年召开一次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风景园林学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annual international conference of Tourism &amp; Travel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TTRA annual international conference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旅行与旅游国际年会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begin"/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instrText xml:space="preserve"> HYPERLINK "http://www.ttra.com/" \o "http://www.ttra.com/" </w:instrTex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separate"/>
            </w:r>
            <w:r>
              <w:rPr>
                <w:rStyle w:val="9"/>
                <w:rFonts w:ascii="Times New Roman" w:hAnsi="Times New Roman" w:eastAsia="等线" w:cs="Times New Roman"/>
                <w:szCs w:val="18"/>
                <w:u w:val="none"/>
              </w:rPr>
              <w:t>http://www.ttra.com/</w: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end"/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风景园林学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ICOMOS-IFLA international Scientific Committee of Cultural Landscapes Annual Meeting and Symposium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ICOMOS-IFLA ISCCLs Annual Meeting and Symposium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国际古迹遗址理事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国际风景园林师联合会文化景观科学委员会年会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研讨会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http://landscapes.icomos.org/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风景园林学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IUCN World Commission On Protected Areas Conference of East Asia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IUCN/WCPA-EA Conference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世界自然保护联盟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世界保护区委员会东亚大会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begin"/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instrText xml:space="preserve"> HYPERLINK "http://www.iucn.org/" \o "http://www.iucn.org/" </w:instrTex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separate"/>
            </w:r>
            <w:r>
              <w:rPr>
                <w:rStyle w:val="9"/>
                <w:rFonts w:ascii="Times New Roman" w:hAnsi="Times New Roman" w:eastAsia="等线" w:cs="Times New Roman"/>
                <w:szCs w:val="18"/>
                <w:u w:val="none"/>
              </w:rPr>
              <w:t>www.iucn.org</w: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end"/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三年召开一次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风景园林学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International Conference on Heritage and Sustainable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Development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ICHSD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遗产与可持续发展国际会议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 greenlines-institute.org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风景园林学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International Association for People-Environment Studies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IAPS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人与环境研究国际学会大会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http://www.iaps-association.org/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三年召开一次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风景园林学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Man-Environmental Research Association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MERA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人与环境学会大会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两年召开一次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风景园林学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UIA World Congress of Architecture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UIA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国际建筑师学会大会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http://www.uia-architectes.org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三年召开一次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风景园林学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The USGBC's annual Greenbuild International Conference and Expo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USGBC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美国绿色建筑委员会年度绿色建筑国际会议及展览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  <w:lang w:val="de-D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http://www.usgbc.org/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风景园林学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World Planning School Congress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WPSC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世界规划院校大会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五年召开一次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风景园林学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Association of Collegiate Schools of Planning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ACSP Congress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北美规划院校大会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begin"/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instrText xml:space="preserve"> HYPERLINK "http://www.acsp.org/" \o "http://www.acsp.org/" </w:instrTex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separate"/>
            </w:r>
            <w:r>
              <w:rPr>
                <w:rStyle w:val="9"/>
                <w:rFonts w:ascii="Times New Roman" w:hAnsi="Times New Roman" w:eastAsia="等线" w:cs="Times New Roman"/>
                <w:szCs w:val="18"/>
                <w:u w:val="none"/>
              </w:rPr>
              <w:t>www.acsp.org</w: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end"/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两年召开一次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风景园林学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APA National Planning Conference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APA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美国规划协会年会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https://www.planning.org/conference/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677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风景园林学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International Geographical Union Conference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IGU Conference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国际地理联合会区域大会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igu-online.org/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两年召开一次</w:t>
            </w:r>
          </w:p>
        </w:tc>
      </w:tr>
    </w:tbl>
    <w:p>
      <w:pPr>
        <w:pStyle w:val="4"/>
        <w:rPr>
          <w:rFonts w:ascii="Times New Roman" w:hAnsi="Times New Roman" w:cs="Times New Roman"/>
          <w:color w:val="000000"/>
        </w:rPr>
      </w:pPr>
      <w:bookmarkStart w:id="22" w:name="_Toc21679"/>
      <w:r>
        <w:rPr>
          <w:rFonts w:hint="eastAsia" w:ascii="Times New Roman" w:hAnsi="Times New Roman" w:cs="Times New Roman"/>
          <w:color w:val="000000"/>
        </w:rPr>
        <w:t>（3）</w:t>
      </w:r>
      <w:r>
        <w:rPr>
          <w:rFonts w:ascii="Times New Roman" w:hAnsi="Times New Roman" w:cs="Times New Roman"/>
          <w:color w:val="000000"/>
        </w:rPr>
        <w:t>B类会议（学术水平较高、按一定时间间隔规范化、系列性召开的国际会议）</w:t>
      </w:r>
      <w:bookmarkEnd w:id="22"/>
      <w:r>
        <w:rPr>
          <w:rFonts w:ascii="Times New Roman" w:hAnsi="Times New Roman" w:cs="Times New Roman"/>
          <w:color w:val="000000"/>
        </w:rPr>
        <w:tab/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4818"/>
        <w:gridCol w:w="1702"/>
        <w:gridCol w:w="2411"/>
        <w:gridCol w:w="2976"/>
        <w:gridCol w:w="16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tblHeader/>
        </w:trPr>
        <w:tc>
          <w:tcPr>
            <w:tcW w:w="6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一级学科名称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会议英文名称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会议英文名称缩写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会议中文名称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  <w:t>会议网址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18"/>
              </w:rPr>
              <w:t>会议频次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风景园林学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International Congresses of Asian Planning Schools Association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APSA Congress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亚洲规划院校大会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风景园林学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Association of European Schools of Planning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AESOP Congress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欧洲规划院校大会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begin"/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instrText xml:space="preserve"> HYPERLINK "http://www.aesop-planning.eu/" \o "http://www.aesop-planning.eu/" </w:instrTex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separate"/>
            </w:r>
            <w:r>
              <w:rPr>
                <w:rStyle w:val="9"/>
                <w:rFonts w:ascii="Times New Roman" w:hAnsi="Times New Roman" w:eastAsia="等线" w:cs="Times New Roman"/>
                <w:szCs w:val="18"/>
                <w:u w:val="none"/>
              </w:rPr>
              <w:t>www.aesop-planning.eu</w: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end"/>
            </w:r>
          </w:p>
        </w:tc>
        <w:tc>
          <w:tcPr>
            <w:tcW w:w="161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两年召开一次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风景园林学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International Conference on Landscape and Urban Horticulture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ISHS Conference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景观与城市园艺国际大会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begin"/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instrText xml:space="preserve"> HYPERLINK "http://www.ishs.org/" \o "http://www.ishs.org/" </w:instrTex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separate"/>
            </w:r>
            <w:r>
              <w:rPr>
                <w:rStyle w:val="9"/>
                <w:rFonts w:ascii="Times New Roman" w:hAnsi="Times New Roman" w:eastAsia="等线" w:cs="Times New Roman"/>
                <w:szCs w:val="18"/>
                <w:u w:val="none"/>
              </w:rPr>
              <w:t>http://www.ishs.org/</w: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end"/>
            </w:r>
          </w:p>
        </w:tc>
        <w:tc>
          <w:tcPr>
            <w:tcW w:w="161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两年召开一次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风景园林学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Association for Computer Aided Design In Architecture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ACADIA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美国计算机辅助建筑设计研究协会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http://www.acadia.org/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风景园林学</w:t>
            </w:r>
          </w:p>
        </w:tc>
        <w:tc>
          <w:tcPr>
            <w:tcW w:w="4818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International Society of City and Regional Planners (ISOCARP) Annual World Congresses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18"/>
                <w:lang w:bidi="ar"/>
              </w:rPr>
              <w:t>ISOCARP Congress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国际规划师协会年会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begin"/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instrText xml:space="preserve"> HYPERLINK "http://isocarp.org/" \o "http://isocarp.org/" </w:instrTex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separate"/>
            </w:r>
            <w:r>
              <w:rPr>
                <w:rStyle w:val="9"/>
                <w:rFonts w:ascii="Times New Roman" w:hAnsi="Times New Roman" w:eastAsia="等线" w:cs="Times New Roman"/>
                <w:szCs w:val="18"/>
                <w:u w:val="none"/>
              </w:rPr>
              <w:t>http://isocarp.org/</w:t>
            </w:r>
            <w:r>
              <w:rPr>
                <w:rFonts w:ascii="Times New Roman" w:hAnsi="Times New Roman" w:eastAsia="等线" w:cs="Times New Roman"/>
                <w:kern w:val="0"/>
                <w:szCs w:val="18"/>
                <w:lang w:bidi="ar"/>
              </w:rPr>
              <w:fldChar w:fldCharType="end"/>
            </w:r>
          </w:p>
        </w:tc>
        <w:tc>
          <w:tcPr>
            <w:tcW w:w="1614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8"/>
                <w:lang w:bidi="ar"/>
              </w:rPr>
              <w:t>每年召开一次</w:t>
            </w:r>
          </w:p>
        </w:tc>
      </w:tr>
    </w:tbl>
    <w:p>
      <w:pPr>
        <w:jc w:val="both"/>
      </w:pPr>
    </w:p>
    <w:sectPr>
      <w:footerReference r:id="rId3" w:type="default"/>
      <w:pgSz w:w="16838" w:h="11906" w:orient="landscape"/>
      <w:pgMar w:top="567" w:right="720" w:bottom="567" w:left="72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BE2BF0"/>
    <w:multiLevelType w:val="multilevel"/>
    <w:tmpl w:val="6FBE2BF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368C7"/>
    <w:rsid w:val="347C3DFF"/>
    <w:rsid w:val="56BA080B"/>
    <w:rsid w:val="696368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left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left"/>
      <w:outlineLvl w:val="1"/>
    </w:pPr>
    <w:rPr>
      <w:rFonts w:ascii="Arial" w:hAnsi="Arial" w:eastAsia="黑体" w:cs="Times New Roman"/>
      <w:b/>
      <w:bCs/>
      <w:kern w:val="2"/>
      <w:sz w:val="24"/>
      <w:szCs w:val="32"/>
      <w:lang w:val="en-US" w:eastAsia="zh-CN" w:bidi="ar-SA"/>
    </w:rPr>
  </w:style>
  <w:style w:type="paragraph" w:styleId="4">
    <w:name w:val="heading 3"/>
    <w:next w:val="1"/>
    <w:qFormat/>
    <w:uiPriority w:val="0"/>
    <w:pPr>
      <w:keepNext/>
      <w:keepLines/>
      <w:widowControl w:val="0"/>
      <w:spacing w:before="260" w:beforeLines="0" w:beforeAutospacing="0" w:after="260" w:afterLines="0" w:afterAutospacing="0" w:line="416" w:lineRule="auto"/>
      <w:jc w:val="left"/>
      <w:outlineLvl w:val="2"/>
    </w:pPr>
    <w:rPr>
      <w:rFonts w:ascii="Times New Roman" w:hAnsi="Times New Roman" w:eastAsia="黑体" w:cs="Times New Roman"/>
      <w:b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qFormat/>
    <w:uiPriority w:val="99"/>
    <w:rPr>
      <w:color w:val="000000"/>
      <w:u w:val="single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1">
    <w:name w:val="font3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4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2021-10-20T10:46:00Z</dcterms:created>
  <dc:creator>胡淼</dc:creator>
  <cp:lastModifiedBy>胡淼</cp:lastModifiedBy>
  <dcterms:modified xsi:type="dcterms:W3CDTF">2021-10-20T15:13:21Z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D24575291206421891F9FE658A78C4E8</vt:lpwstr>
  </property>
</Properties>
</file>